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1BC" w:rsidRPr="00CF41BC" w:rsidRDefault="00CF41BC" w:rsidP="00022953">
      <w:pPr>
        <w:bidi/>
        <w:jc w:val="center"/>
        <w:rPr>
          <w:rFonts w:asciiTheme="majorBidi" w:eastAsia="Times New Roman" w:hAnsiTheme="majorBidi" w:cs="Times New Roman"/>
          <w:b/>
          <w:bCs/>
          <w:sz w:val="24"/>
          <w:szCs w:val="24"/>
          <w:rtl/>
          <w:lang w:val="en-US" w:bidi="ar-IQ"/>
        </w:rPr>
      </w:pPr>
      <w:r w:rsidRPr="00CF41BC">
        <w:rPr>
          <w:rFonts w:asciiTheme="majorBidi" w:eastAsia="Times New Roman" w:hAnsiTheme="majorBidi" w:cs="Times New Roman" w:hint="cs"/>
          <w:b/>
          <w:bCs/>
          <w:sz w:val="24"/>
          <w:szCs w:val="24"/>
          <w:rtl/>
          <w:lang w:val="en-US" w:bidi="ar-IQ"/>
        </w:rPr>
        <w:t>دور</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القيادة</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الاستراتيجية</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وصناعة</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القرار</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في</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مواجهة</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الأزمات</w:t>
      </w:r>
      <w:r w:rsidR="00022953">
        <w:rPr>
          <w:rFonts w:asciiTheme="majorBidi" w:eastAsia="Times New Roman" w:hAnsiTheme="majorBidi" w:cs="Times New Roman"/>
          <w:b/>
          <w:bCs/>
          <w:sz w:val="24"/>
          <w:szCs w:val="24"/>
          <w:lang w:val="en-US" w:bidi="ar-IQ"/>
        </w:rPr>
        <w:t>:</w:t>
      </w:r>
    </w:p>
    <w:p w:rsidR="00F9662D" w:rsidRDefault="00CF41BC" w:rsidP="00CF41BC">
      <w:pPr>
        <w:jc w:val="center"/>
        <w:rPr>
          <w:lang w:bidi="ar-IQ"/>
        </w:rPr>
      </w:pPr>
      <w:r w:rsidRPr="00CF41BC">
        <w:rPr>
          <w:rFonts w:asciiTheme="majorBidi" w:eastAsia="Times New Roman" w:hAnsiTheme="majorBidi" w:cs="Times New Roman" w:hint="cs"/>
          <w:b/>
          <w:bCs/>
          <w:sz w:val="24"/>
          <w:szCs w:val="24"/>
          <w:rtl/>
          <w:lang w:val="en-US" w:bidi="ar-IQ"/>
        </w:rPr>
        <w:t>دراسة</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استطلاعية</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على</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عينة</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من</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القادة</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في</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التشكيلات</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التابعة</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لوزارة</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التخطيط</w:t>
      </w:r>
      <w:r w:rsidRPr="00CF41BC">
        <w:rPr>
          <w:rFonts w:asciiTheme="majorBidi" w:eastAsia="Times New Roman" w:hAnsiTheme="majorBidi" w:cs="Times New Roman"/>
          <w:b/>
          <w:bCs/>
          <w:sz w:val="24"/>
          <w:szCs w:val="24"/>
          <w:rtl/>
          <w:lang w:val="en-US" w:bidi="ar-IQ"/>
        </w:rPr>
        <w:t xml:space="preserve"> </w:t>
      </w:r>
      <w:r w:rsidRPr="00CF41BC">
        <w:rPr>
          <w:rFonts w:asciiTheme="majorBidi" w:eastAsia="Times New Roman" w:hAnsiTheme="majorBidi" w:cs="Times New Roman" w:hint="cs"/>
          <w:b/>
          <w:bCs/>
          <w:sz w:val="24"/>
          <w:szCs w:val="24"/>
          <w:rtl/>
          <w:lang w:val="en-US" w:bidi="ar-IQ"/>
        </w:rPr>
        <w:t>العراقية</w:t>
      </w:r>
    </w:p>
    <w:p w:rsidR="00CF41BC" w:rsidRDefault="00CF41BC">
      <w:pPr>
        <w:rPr>
          <w:lang w:bidi="ar-IQ"/>
        </w:rPr>
      </w:pPr>
    </w:p>
    <w:tbl>
      <w:tblPr>
        <w:tblStyle w:val="Grilledutableau16"/>
        <w:tblW w:w="9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4"/>
      </w:tblGrid>
      <w:tr w:rsidR="00022953" w:rsidRPr="00022953" w:rsidTr="009F105A">
        <w:trPr>
          <w:trHeight w:val="177"/>
        </w:trPr>
        <w:tc>
          <w:tcPr>
            <w:tcW w:w="4622" w:type="dxa"/>
          </w:tcPr>
          <w:p w:rsidR="00022953" w:rsidRPr="00022953" w:rsidRDefault="00022953" w:rsidP="00022953">
            <w:pPr>
              <w:bidi/>
              <w:spacing w:after="200" w:line="276" w:lineRule="auto"/>
              <w:jc w:val="center"/>
              <w:rPr>
                <w:rFonts w:ascii="Times New Roman" w:hAnsi="Times New Roman" w:cs="Times New Roman"/>
                <w:b/>
                <w:bCs/>
                <w:sz w:val="24"/>
                <w:szCs w:val="24"/>
                <w:lang w:bidi="ar-IQ"/>
              </w:rPr>
            </w:pPr>
            <w:r w:rsidRPr="00022953">
              <w:rPr>
                <w:rFonts w:ascii="Times New Roman" w:hAnsi="Times New Roman" w:cs="Times New Roman"/>
                <w:b/>
                <w:bCs/>
                <w:sz w:val="24"/>
                <w:szCs w:val="24"/>
                <w:rtl/>
                <w:lang w:bidi="ar-IQ"/>
              </w:rPr>
              <w:t xml:space="preserve">انيس </w:t>
            </w:r>
            <w:proofErr w:type="spellStart"/>
            <w:r w:rsidRPr="00022953">
              <w:rPr>
                <w:rFonts w:ascii="Times New Roman" w:hAnsi="Times New Roman" w:cs="Times New Roman"/>
                <w:b/>
                <w:bCs/>
                <w:sz w:val="24"/>
                <w:szCs w:val="24"/>
                <w:rtl/>
                <w:lang w:bidi="ar-IQ"/>
              </w:rPr>
              <w:t>الجربوعي</w:t>
            </w:r>
            <w:proofErr w:type="spellEnd"/>
          </w:p>
        </w:tc>
        <w:tc>
          <w:tcPr>
            <w:tcW w:w="4624" w:type="dxa"/>
          </w:tcPr>
          <w:p w:rsidR="00022953" w:rsidRPr="00022953" w:rsidRDefault="00022953" w:rsidP="00022953">
            <w:pPr>
              <w:bidi/>
              <w:spacing w:after="0" w:line="240" w:lineRule="auto"/>
              <w:jc w:val="center"/>
              <w:rPr>
                <w:rFonts w:ascii="Simplified Arabic" w:eastAsia="Calibri" w:hAnsi="Simplified Arabic" w:cs="Simplified Arabic"/>
                <w:b/>
                <w:bCs/>
                <w:sz w:val="28"/>
                <w:szCs w:val="28"/>
              </w:rPr>
            </w:pPr>
            <w:r w:rsidRPr="00022953">
              <w:rPr>
                <w:rFonts w:ascii="Simplified Arabic" w:eastAsia="Calibri" w:hAnsi="Simplified Arabic" w:cs="Simplified Arabic"/>
                <w:b/>
                <w:bCs/>
                <w:sz w:val="28"/>
                <w:szCs w:val="28"/>
                <w:rtl/>
              </w:rPr>
              <w:t xml:space="preserve">سلام </w:t>
            </w:r>
            <w:proofErr w:type="gramStart"/>
            <w:r w:rsidRPr="00022953">
              <w:rPr>
                <w:rFonts w:ascii="Simplified Arabic" w:eastAsia="Calibri" w:hAnsi="Simplified Arabic" w:cs="Simplified Arabic"/>
                <w:b/>
                <w:bCs/>
                <w:sz w:val="28"/>
                <w:szCs w:val="28"/>
                <w:rtl/>
              </w:rPr>
              <w:t>عوده</w:t>
            </w:r>
            <w:r w:rsidRPr="00022953">
              <w:rPr>
                <w:rFonts w:ascii="Simplified Arabic" w:eastAsia="Calibri" w:hAnsi="Simplified Arabic" w:cs="Simplified Arabic"/>
                <w:b/>
                <w:bCs/>
                <w:sz w:val="28"/>
                <w:szCs w:val="28"/>
              </w:rPr>
              <w:t xml:space="preserve">  </w:t>
            </w:r>
            <w:r w:rsidRPr="00022953">
              <w:rPr>
                <w:rFonts w:ascii="Simplified Arabic" w:eastAsia="Calibri" w:hAnsi="Simplified Arabic" w:cs="Simplified Arabic"/>
                <w:b/>
                <w:bCs/>
                <w:sz w:val="28"/>
                <w:szCs w:val="28"/>
                <w:rtl/>
              </w:rPr>
              <w:t>فالح</w:t>
            </w:r>
            <w:proofErr w:type="gramEnd"/>
            <w:r w:rsidRPr="00022953">
              <w:rPr>
                <w:rFonts w:ascii="Simplified Arabic" w:eastAsia="Calibri" w:hAnsi="Simplified Arabic" w:cs="Simplified Arabic"/>
                <w:b/>
                <w:bCs/>
                <w:sz w:val="28"/>
                <w:szCs w:val="28"/>
                <w:rtl/>
              </w:rPr>
              <w:t xml:space="preserve"> المالكي</w:t>
            </w:r>
          </w:p>
        </w:tc>
      </w:tr>
      <w:tr w:rsidR="00022953" w:rsidRPr="00022953" w:rsidTr="009F105A">
        <w:trPr>
          <w:trHeight w:val="878"/>
        </w:trPr>
        <w:tc>
          <w:tcPr>
            <w:tcW w:w="4622" w:type="dxa"/>
          </w:tcPr>
          <w:p w:rsidR="00022953" w:rsidRPr="00022953" w:rsidRDefault="00022953" w:rsidP="00022953">
            <w:pPr>
              <w:bidi/>
              <w:spacing w:after="200" w:line="276" w:lineRule="auto"/>
              <w:jc w:val="center"/>
              <w:rPr>
                <w:rFonts w:ascii="Times New Roman" w:hAnsi="Times New Roman" w:cs="Times New Roman"/>
                <w:b/>
                <w:sz w:val="24"/>
                <w:szCs w:val="24"/>
                <w:lang w:bidi="ar-IQ"/>
              </w:rPr>
            </w:pPr>
            <w:r w:rsidRPr="00022953">
              <w:rPr>
                <w:rFonts w:ascii="Times New Roman" w:hAnsi="Times New Roman" w:cs="Times New Roman"/>
                <w:b/>
                <w:sz w:val="24"/>
                <w:szCs w:val="24"/>
                <w:rtl/>
                <w:lang w:bidi="ar-IQ"/>
              </w:rPr>
              <w:t>استاذ تعليم عال</w:t>
            </w:r>
          </w:p>
          <w:p w:rsidR="00022953" w:rsidRPr="00022953" w:rsidRDefault="00022953" w:rsidP="00022953">
            <w:pPr>
              <w:bidi/>
              <w:spacing w:after="200" w:line="276" w:lineRule="auto"/>
              <w:jc w:val="center"/>
              <w:rPr>
                <w:rFonts w:ascii="Times New Roman" w:hAnsi="Times New Roman" w:cs="Times New Roman"/>
                <w:b/>
                <w:sz w:val="24"/>
                <w:szCs w:val="24"/>
                <w:lang w:bidi="ar-IQ"/>
              </w:rPr>
            </w:pPr>
            <w:r w:rsidRPr="00022953">
              <w:rPr>
                <w:rFonts w:ascii="Times New Roman" w:hAnsi="Times New Roman" w:cs="Times New Roman"/>
                <w:b/>
                <w:sz w:val="24"/>
                <w:szCs w:val="24"/>
                <w:rtl/>
                <w:lang w:bidi="ar-IQ"/>
              </w:rPr>
              <w:t>المعهد العالي لإدارة الاعمال بصفاقس</w:t>
            </w:r>
            <w:r w:rsidRPr="00022953">
              <w:rPr>
                <w:rFonts w:ascii="Times New Roman" w:hAnsi="Times New Roman" w:cs="Times New Roman"/>
                <w:b/>
                <w:sz w:val="24"/>
                <w:szCs w:val="24"/>
                <w:rtl/>
                <w:lang w:bidi="ar-IQ"/>
              </w:rPr>
              <w:t>، جامعة صفاقس</w:t>
            </w:r>
          </w:p>
          <w:p w:rsidR="00022953" w:rsidRPr="00022953" w:rsidRDefault="00022953" w:rsidP="00022953">
            <w:pPr>
              <w:bidi/>
              <w:spacing w:after="200" w:line="276" w:lineRule="auto"/>
              <w:jc w:val="center"/>
              <w:rPr>
                <w:rFonts w:ascii="Times New Roman" w:hAnsi="Times New Roman" w:cs="Times New Roman"/>
                <w:b/>
                <w:sz w:val="24"/>
                <w:szCs w:val="24"/>
                <w:lang w:bidi="ar-IQ"/>
              </w:rPr>
            </w:pPr>
            <w:r w:rsidRPr="00022953">
              <w:rPr>
                <w:rFonts w:ascii="Times New Roman" w:hAnsi="Times New Roman" w:cs="Times New Roman"/>
                <w:b/>
                <w:sz w:val="24"/>
                <w:szCs w:val="24"/>
                <w:lang w:bidi="ar-IQ"/>
              </w:rPr>
              <w:t xml:space="preserve">Email: </w:t>
            </w:r>
            <w:r>
              <w:rPr>
                <w:rFonts w:ascii="Times New Roman" w:hAnsi="Times New Roman" w:cs="Times New Roman"/>
                <w:b/>
                <w:sz w:val="24"/>
                <w:szCs w:val="24"/>
                <w:lang w:bidi="ar-IQ"/>
              </w:rPr>
              <w:t>anisjarboui</w:t>
            </w:r>
            <w:r w:rsidRPr="00022953">
              <w:rPr>
                <w:rFonts w:ascii="Times New Roman" w:hAnsi="Times New Roman" w:cs="Times New Roman"/>
                <w:b/>
                <w:sz w:val="24"/>
                <w:szCs w:val="24"/>
                <w:lang w:bidi="ar-IQ"/>
              </w:rPr>
              <w:t>@yahoo.fr</w:t>
            </w:r>
          </w:p>
        </w:tc>
        <w:tc>
          <w:tcPr>
            <w:tcW w:w="4624" w:type="dxa"/>
          </w:tcPr>
          <w:p w:rsidR="00022953" w:rsidRPr="00022953" w:rsidRDefault="00022953" w:rsidP="00022953">
            <w:pPr>
              <w:bidi/>
              <w:spacing w:after="200" w:line="276" w:lineRule="auto"/>
              <w:jc w:val="center"/>
              <w:rPr>
                <w:rFonts w:ascii="Times New Roman" w:hAnsi="Times New Roman" w:cs="Times New Roman"/>
                <w:b/>
                <w:sz w:val="24"/>
                <w:szCs w:val="24"/>
                <w:lang w:bidi="ar-IQ"/>
              </w:rPr>
            </w:pPr>
            <w:r w:rsidRPr="00022953">
              <w:rPr>
                <w:rFonts w:ascii="Times New Roman" w:hAnsi="Times New Roman" w:cs="Times New Roman"/>
                <w:b/>
                <w:sz w:val="24"/>
                <w:szCs w:val="24"/>
                <w:rtl/>
                <w:lang w:bidi="ar-IQ"/>
              </w:rPr>
              <w:t xml:space="preserve">باحث </w:t>
            </w:r>
            <w:proofErr w:type="spellStart"/>
            <w:r w:rsidRPr="00022953">
              <w:rPr>
                <w:rFonts w:ascii="Times New Roman" w:hAnsi="Times New Roman" w:cs="Times New Roman"/>
                <w:b/>
                <w:sz w:val="24"/>
                <w:szCs w:val="24"/>
                <w:rtl/>
                <w:lang w:bidi="ar-IQ"/>
              </w:rPr>
              <w:t>دكتوراة</w:t>
            </w:r>
            <w:proofErr w:type="spellEnd"/>
            <w:r w:rsidRPr="00022953">
              <w:rPr>
                <w:rFonts w:ascii="Times New Roman" w:hAnsi="Times New Roman" w:cs="Times New Roman"/>
                <w:b/>
                <w:sz w:val="24"/>
                <w:szCs w:val="24"/>
                <w:rtl/>
                <w:lang w:bidi="ar-IQ"/>
              </w:rPr>
              <w:t xml:space="preserve"> بجامعة صفاقس- الجمهورية التونسية</w:t>
            </w:r>
            <w:r w:rsidRPr="00022953">
              <w:rPr>
                <w:rFonts w:ascii="Times New Roman" w:hAnsi="Times New Roman" w:cs="Times New Roman"/>
                <w:b/>
                <w:sz w:val="24"/>
                <w:szCs w:val="24"/>
                <w:lang w:bidi="ar-IQ"/>
              </w:rPr>
              <w:t>.</w:t>
            </w:r>
          </w:p>
          <w:p w:rsidR="00022953" w:rsidRPr="00022953" w:rsidRDefault="00022953" w:rsidP="00022953">
            <w:pPr>
              <w:bidi/>
              <w:spacing w:after="200" w:line="276" w:lineRule="auto"/>
              <w:jc w:val="center"/>
              <w:rPr>
                <w:rFonts w:ascii="Times New Roman" w:hAnsi="Times New Roman" w:cs="Times New Roman"/>
                <w:b/>
                <w:sz w:val="24"/>
                <w:szCs w:val="24"/>
                <w:lang w:bidi="ar-IQ"/>
              </w:rPr>
            </w:pPr>
            <w:r w:rsidRPr="00022953">
              <w:rPr>
                <w:rFonts w:ascii="Times New Roman" w:hAnsi="Times New Roman" w:cs="Times New Roman"/>
                <w:b/>
                <w:sz w:val="24"/>
                <w:szCs w:val="24"/>
                <w:rtl/>
                <w:lang w:bidi="ar-IQ"/>
              </w:rPr>
              <w:t>كلية العلوم الاقتصادية والتصرف، جامعة صفاقس</w:t>
            </w:r>
          </w:p>
          <w:p w:rsidR="00022953" w:rsidRPr="00022953" w:rsidRDefault="00022953" w:rsidP="00022953">
            <w:pPr>
              <w:spacing w:after="200" w:line="276" w:lineRule="auto"/>
              <w:jc w:val="center"/>
              <w:rPr>
                <w:rFonts w:ascii="Times New Roman" w:hAnsi="Times New Roman" w:cs="Times New Roman"/>
                <w:b/>
                <w:sz w:val="24"/>
                <w:szCs w:val="24"/>
                <w:lang w:bidi="ar-IQ"/>
              </w:rPr>
            </w:pPr>
            <w:r w:rsidRPr="00022953">
              <w:rPr>
                <w:rFonts w:ascii="Times New Roman" w:hAnsi="Times New Roman" w:cs="Times New Roman"/>
                <w:b/>
                <w:sz w:val="24"/>
                <w:szCs w:val="24"/>
                <w:lang w:bidi="ar-IQ"/>
              </w:rPr>
              <w:t xml:space="preserve">Email: </w:t>
            </w:r>
            <w:r w:rsidRPr="00022953">
              <w:rPr>
                <w:rFonts w:ascii="Times New Roman" w:hAnsi="Times New Roman" w:cs="Times New Roman"/>
                <w:b/>
                <w:sz w:val="24"/>
                <w:szCs w:val="24"/>
                <w:lang w:bidi="ar-IQ"/>
              </w:rPr>
              <w:t>salamalmalikiiq1@gmail.com</w:t>
            </w:r>
            <w:r w:rsidRPr="00022953">
              <w:rPr>
                <w:rFonts w:ascii="Times New Roman" w:hAnsi="Times New Roman" w:cs="Times New Roman"/>
                <w:b/>
                <w:sz w:val="24"/>
                <w:szCs w:val="24"/>
                <w:lang w:bidi="ar-IQ"/>
              </w:rPr>
              <w:t>‬</w:t>
            </w:r>
          </w:p>
        </w:tc>
      </w:tr>
    </w:tbl>
    <w:p w:rsidR="00CF41BC" w:rsidRDefault="00CF41BC">
      <w:pPr>
        <w:rPr>
          <w:lang w:bidi="ar-IQ"/>
        </w:rPr>
      </w:pPr>
    </w:p>
    <w:p w:rsidR="00CF41BC" w:rsidRDefault="00CF41BC">
      <w:pPr>
        <w:rPr>
          <w:lang w:bidi="ar-IQ"/>
        </w:rPr>
      </w:pPr>
      <w:bookmarkStart w:id="0" w:name="_GoBack"/>
      <w:bookmarkEnd w:id="0"/>
    </w:p>
    <w:p w:rsidR="00CF41BC" w:rsidRDefault="00CF41BC" w:rsidP="00CF41BC">
      <w:pPr>
        <w:bidi/>
        <w:spacing w:before="120" w:after="120" w:line="240" w:lineRule="auto"/>
        <w:rPr>
          <w:rFonts w:asciiTheme="majorBidi" w:eastAsia="Times New Roman" w:hAnsiTheme="majorBidi" w:cstheme="majorBidi"/>
          <w:b/>
          <w:bCs/>
          <w:sz w:val="24"/>
          <w:szCs w:val="24"/>
          <w:rtl/>
          <w:lang w:val="en-US" w:bidi="ar-TN"/>
        </w:rPr>
      </w:pPr>
      <w:r w:rsidRPr="000D45E4">
        <w:rPr>
          <w:rFonts w:asciiTheme="majorBidi" w:eastAsia="Times New Roman" w:hAnsiTheme="majorBidi" w:cstheme="majorBidi"/>
          <w:b/>
          <w:bCs/>
          <w:sz w:val="24"/>
          <w:szCs w:val="24"/>
          <w:rtl/>
          <w:lang w:val="en-US" w:bidi="ar-IQ"/>
        </w:rPr>
        <w:t>الملخص:</w:t>
      </w:r>
    </w:p>
    <w:p w:rsidR="00FB631D" w:rsidRPr="00661FCA" w:rsidRDefault="00FB631D" w:rsidP="00022953">
      <w:pPr>
        <w:bidi/>
        <w:spacing w:before="100" w:beforeAutospacing="1" w:after="100" w:afterAutospacing="1" w:line="360" w:lineRule="auto"/>
        <w:jc w:val="both"/>
        <w:rPr>
          <w:rFonts w:asciiTheme="majorBidi" w:eastAsiaTheme="majorEastAsia" w:hAnsiTheme="majorBidi" w:cstheme="majorBidi"/>
          <w:sz w:val="24"/>
          <w:szCs w:val="24"/>
          <w:lang w:bidi="ar-LB"/>
        </w:rPr>
      </w:pPr>
      <w:r w:rsidRPr="00661FCA">
        <w:rPr>
          <w:rFonts w:asciiTheme="majorBidi" w:eastAsiaTheme="majorEastAsia" w:hAnsiTheme="majorBidi" w:cstheme="majorBidi"/>
          <w:sz w:val="24"/>
          <w:szCs w:val="24"/>
          <w:rtl/>
        </w:rPr>
        <w:t>تعتبر القيادة الاستراتيجية وصنع القرارات من أهم الجوانب التي تؤثر على أداء المؤسسات الحكومية والمنظمات في العالم اليوم. تهدف هذه الأطروحة إلى دراسة وتقييم القيادة الاستراتيجية وصنع القرارات في وزارة التخطيط العراقية كما ترتبط بالأبعاد المختلفة للقيادة الاستراتيجية وصنع القرارات، وكيفية تأثيرها على تحقيق الأهداف الاستراتيجية للوزارة</w:t>
      </w:r>
      <w:r w:rsidRPr="00661FCA">
        <w:rPr>
          <w:rFonts w:asciiTheme="majorBidi" w:eastAsiaTheme="majorEastAsia" w:hAnsiTheme="majorBidi" w:cstheme="majorBidi"/>
          <w:sz w:val="24"/>
          <w:szCs w:val="24"/>
          <w:lang w:bidi="ar-LB"/>
        </w:rPr>
        <w:t>.</w:t>
      </w:r>
      <w:r w:rsidRPr="00661FCA">
        <w:rPr>
          <w:rFonts w:asciiTheme="majorBidi" w:eastAsiaTheme="majorEastAsia" w:hAnsiTheme="majorBidi" w:cstheme="majorBidi"/>
          <w:sz w:val="24"/>
          <w:szCs w:val="24"/>
          <w:rtl/>
        </w:rPr>
        <w:t xml:space="preserve">لتحقيق هذا الهدف، تم تصميم استبانة مخصصة لجمع المعلومات من مجموعة من القادة والموظفين في وزارة التخطيط العراقية. تم استخدام تقنيات إحصائية متقدمة لتحليل البيانات </w:t>
      </w:r>
      <w:proofErr w:type="gramStart"/>
      <w:r w:rsidRPr="00661FCA">
        <w:rPr>
          <w:rFonts w:asciiTheme="majorBidi" w:eastAsiaTheme="majorEastAsia" w:hAnsiTheme="majorBidi" w:cstheme="majorBidi"/>
          <w:sz w:val="24"/>
          <w:szCs w:val="24"/>
          <w:rtl/>
        </w:rPr>
        <w:t>واستخراج</w:t>
      </w:r>
      <w:proofErr w:type="gramEnd"/>
      <w:r w:rsidRPr="00661FCA">
        <w:rPr>
          <w:rFonts w:asciiTheme="majorBidi" w:eastAsiaTheme="majorEastAsia" w:hAnsiTheme="majorBidi" w:cstheme="majorBidi"/>
          <w:sz w:val="24"/>
          <w:szCs w:val="24"/>
          <w:rtl/>
        </w:rPr>
        <w:t xml:space="preserve"> النتائج</w:t>
      </w:r>
      <w:r w:rsidRPr="00661FCA">
        <w:rPr>
          <w:rFonts w:asciiTheme="majorBidi" w:eastAsiaTheme="majorEastAsia" w:hAnsiTheme="majorBidi" w:cstheme="majorBidi"/>
          <w:sz w:val="24"/>
          <w:szCs w:val="24"/>
          <w:lang w:bidi="ar-LB"/>
        </w:rPr>
        <w:t>.</w:t>
      </w:r>
    </w:p>
    <w:p w:rsidR="00FB631D" w:rsidRPr="00661FCA" w:rsidRDefault="00FB631D" w:rsidP="00022953">
      <w:pPr>
        <w:bidi/>
        <w:spacing w:before="100" w:beforeAutospacing="1" w:after="100" w:afterAutospacing="1" w:line="360" w:lineRule="auto"/>
        <w:jc w:val="both"/>
        <w:rPr>
          <w:rFonts w:asciiTheme="majorBidi" w:eastAsiaTheme="majorEastAsia" w:hAnsiTheme="majorBidi" w:cstheme="majorBidi"/>
          <w:sz w:val="24"/>
          <w:szCs w:val="24"/>
          <w:lang w:bidi="ar-LB"/>
        </w:rPr>
      </w:pPr>
      <w:r w:rsidRPr="00661FCA">
        <w:rPr>
          <w:rFonts w:asciiTheme="majorBidi" w:eastAsiaTheme="majorEastAsia" w:hAnsiTheme="majorBidi" w:cstheme="majorBidi"/>
          <w:sz w:val="24"/>
          <w:szCs w:val="24"/>
          <w:rtl/>
        </w:rPr>
        <w:t>أظهرت النتائج أن هناك وعيًا عاليًا بأهمية القيادة الاستراتيجية وصنع القرارات في الوزارة، وكانت تقديرات العينة إيجابية بشكل عام بشأن هذه الجوانب. ولكن، كشفت النتائج أيضًا على وجود تحديات تحتاج إلى معالجة لتعزيز القدرة على اتخاذ القرارات الاستراتيجية وتطويرها</w:t>
      </w:r>
      <w:r w:rsidRPr="00661FCA">
        <w:rPr>
          <w:rFonts w:asciiTheme="majorBidi" w:eastAsiaTheme="majorEastAsia" w:hAnsiTheme="majorBidi" w:cstheme="majorBidi"/>
          <w:sz w:val="24"/>
          <w:szCs w:val="24"/>
          <w:lang w:bidi="ar-LB"/>
        </w:rPr>
        <w:t>.</w:t>
      </w:r>
      <w:r w:rsidR="00022953">
        <w:rPr>
          <w:rFonts w:asciiTheme="majorBidi" w:eastAsiaTheme="majorEastAsia" w:hAnsiTheme="majorBidi" w:cstheme="majorBidi"/>
          <w:sz w:val="24"/>
          <w:szCs w:val="24"/>
          <w:lang w:bidi="ar-LB"/>
        </w:rPr>
        <w:t xml:space="preserve"> </w:t>
      </w:r>
      <w:r w:rsidRPr="00661FCA">
        <w:rPr>
          <w:rFonts w:asciiTheme="majorBidi" w:eastAsiaTheme="majorEastAsia" w:hAnsiTheme="majorBidi" w:cstheme="majorBidi"/>
          <w:sz w:val="24"/>
          <w:szCs w:val="24"/>
          <w:rtl/>
        </w:rPr>
        <w:t xml:space="preserve">بناءً على هذه النتائج، تقدم هذه الأطروحة توصيات نظرية وعملية تهدف إلى تعزيز القيادة الاستراتيجية وصنع القرارات في وزارة التخطيط العراقية وزيادة كفاءتها وفعاليتها في تحقيق أهدافها الاستراتيجية. تتضمن هذه التوصيات </w:t>
      </w:r>
      <w:proofErr w:type="gramStart"/>
      <w:r w:rsidRPr="00661FCA">
        <w:rPr>
          <w:rFonts w:asciiTheme="majorBidi" w:eastAsiaTheme="majorEastAsia" w:hAnsiTheme="majorBidi" w:cstheme="majorBidi"/>
          <w:sz w:val="24"/>
          <w:szCs w:val="24"/>
          <w:rtl/>
        </w:rPr>
        <w:t>تعزيز</w:t>
      </w:r>
      <w:proofErr w:type="gramEnd"/>
      <w:r w:rsidRPr="00661FCA">
        <w:rPr>
          <w:rFonts w:asciiTheme="majorBidi" w:eastAsiaTheme="majorEastAsia" w:hAnsiTheme="majorBidi" w:cstheme="majorBidi"/>
          <w:sz w:val="24"/>
          <w:szCs w:val="24"/>
          <w:rtl/>
        </w:rPr>
        <w:t xml:space="preserve"> التدريب وتطوير المهارات القيادية وتحسين عمليات صنع القرارات</w:t>
      </w:r>
      <w:r w:rsidRPr="00661FCA">
        <w:rPr>
          <w:rFonts w:asciiTheme="majorBidi" w:eastAsiaTheme="majorEastAsia" w:hAnsiTheme="majorBidi" w:cstheme="majorBidi"/>
          <w:sz w:val="24"/>
          <w:szCs w:val="24"/>
          <w:lang w:bidi="ar-LB"/>
        </w:rPr>
        <w:t>.</w:t>
      </w:r>
    </w:p>
    <w:p w:rsidR="00FB631D" w:rsidRPr="00661FCA" w:rsidRDefault="00FB631D" w:rsidP="00FB631D">
      <w:pPr>
        <w:bidi/>
        <w:spacing w:before="100" w:beforeAutospacing="1" w:after="100" w:afterAutospacing="1" w:line="360" w:lineRule="auto"/>
        <w:jc w:val="both"/>
        <w:rPr>
          <w:rFonts w:asciiTheme="majorBidi" w:eastAsiaTheme="majorEastAsia" w:hAnsiTheme="majorBidi" w:cstheme="majorBidi"/>
          <w:sz w:val="24"/>
          <w:szCs w:val="24"/>
          <w:rtl/>
        </w:rPr>
      </w:pPr>
      <w:r w:rsidRPr="00661FCA">
        <w:rPr>
          <w:rFonts w:asciiTheme="majorBidi" w:eastAsiaTheme="majorEastAsia" w:hAnsiTheme="majorBidi" w:cstheme="majorBidi"/>
          <w:sz w:val="24"/>
          <w:szCs w:val="24"/>
          <w:rtl/>
        </w:rPr>
        <w:t>الكلمات الرئيسية: القيادة الاستراتيجية، صنع القرارات، وزارة التخطيط العراقية، أبعاد القيادة</w:t>
      </w:r>
      <w:r w:rsidRPr="00661FCA">
        <w:rPr>
          <w:rFonts w:asciiTheme="majorBidi" w:eastAsiaTheme="majorEastAsia" w:hAnsiTheme="majorBidi" w:cstheme="majorBidi"/>
          <w:sz w:val="24"/>
          <w:szCs w:val="24"/>
        </w:rPr>
        <w:t>.</w:t>
      </w:r>
    </w:p>
    <w:p w:rsidR="00FB631D" w:rsidRPr="00661FCA" w:rsidRDefault="00FB631D" w:rsidP="00022953">
      <w:pPr>
        <w:bidi/>
        <w:spacing w:before="120" w:after="120" w:line="276" w:lineRule="auto"/>
        <w:jc w:val="both"/>
        <w:rPr>
          <w:rFonts w:asciiTheme="majorBidi" w:eastAsia="Times New Roman" w:hAnsiTheme="majorBidi" w:cstheme="majorBidi"/>
          <w:b/>
          <w:bCs/>
          <w:sz w:val="24"/>
          <w:szCs w:val="24"/>
          <w:rtl/>
          <w:lang w:val="en-US"/>
        </w:rPr>
      </w:pPr>
    </w:p>
    <w:p w:rsidR="00FB631D" w:rsidRPr="00661FCA" w:rsidRDefault="00FB631D" w:rsidP="00022953">
      <w:pPr>
        <w:bidi/>
        <w:spacing w:before="120" w:after="120" w:line="276" w:lineRule="auto"/>
        <w:jc w:val="both"/>
        <w:rPr>
          <w:rFonts w:asciiTheme="majorBidi" w:eastAsia="Times New Roman" w:hAnsiTheme="majorBidi" w:cstheme="majorBidi"/>
          <w:b/>
          <w:bCs/>
          <w:sz w:val="24"/>
          <w:szCs w:val="24"/>
          <w:rtl/>
          <w:lang w:val="en-US"/>
        </w:rPr>
      </w:pPr>
    </w:p>
    <w:p w:rsidR="00FB631D" w:rsidRPr="00661FCA" w:rsidRDefault="00FB631D" w:rsidP="00022953">
      <w:pPr>
        <w:bidi/>
        <w:spacing w:before="120" w:after="120" w:line="276" w:lineRule="auto"/>
        <w:jc w:val="both"/>
        <w:rPr>
          <w:rFonts w:asciiTheme="majorBidi" w:eastAsia="Times New Roman" w:hAnsiTheme="majorBidi" w:cstheme="majorBidi"/>
          <w:b/>
          <w:bCs/>
          <w:sz w:val="24"/>
          <w:szCs w:val="24"/>
          <w:rtl/>
          <w:lang w:val="en-US"/>
        </w:rPr>
      </w:pPr>
    </w:p>
    <w:p w:rsidR="00661FCA" w:rsidRPr="002526E8" w:rsidRDefault="00661FCA" w:rsidP="00022953">
      <w:pPr>
        <w:tabs>
          <w:tab w:val="left" w:pos="3087"/>
        </w:tabs>
        <w:spacing w:line="276" w:lineRule="auto"/>
        <w:jc w:val="both"/>
        <w:rPr>
          <w:rFonts w:asciiTheme="majorBidi" w:eastAsia="Calibri" w:hAnsiTheme="majorBidi" w:cstheme="majorBidi"/>
          <w:sz w:val="24"/>
          <w:szCs w:val="24"/>
          <w:lang w:val="en-US"/>
        </w:rPr>
      </w:pPr>
      <w:r w:rsidRPr="002526E8">
        <w:rPr>
          <w:rFonts w:asciiTheme="majorBidi" w:eastAsia="Calibri" w:hAnsiTheme="majorBidi" w:cstheme="majorBidi"/>
          <w:sz w:val="24"/>
          <w:szCs w:val="24"/>
          <w:lang w:val="en-US"/>
        </w:rPr>
        <w:t>Summary:</w:t>
      </w:r>
    </w:p>
    <w:p w:rsidR="00661FCA" w:rsidRPr="00661FCA" w:rsidRDefault="00661FCA" w:rsidP="00022953">
      <w:pPr>
        <w:spacing w:before="120" w:after="120" w:line="276" w:lineRule="auto"/>
        <w:jc w:val="both"/>
        <w:rPr>
          <w:rFonts w:asciiTheme="majorBidi" w:eastAsia="Calibri" w:hAnsiTheme="majorBidi" w:cstheme="majorBidi"/>
          <w:sz w:val="24"/>
          <w:szCs w:val="24"/>
          <w:lang w:val="en-US"/>
        </w:rPr>
      </w:pPr>
      <w:r w:rsidRPr="00661FCA">
        <w:rPr>
          <w:rFonts w:asciiTheme="majorBidi" w:eastAsia="Calibri" w:hAnsiTheme="majorBidi" w:cstheme="majorBidi"/>
          <w:sz w:val="24"/>
          <w:szCs w:val="24"/>
          <w:lang w:val="en-US"/>
        </w:rPr>
        <w:t>Strategic leadership and decision-making are among the most important aspects that affect the performance of government institutions and organizations in the world today. This thesis aims to study and evaluate strategic leadership and decision-making in the Iraqi Ministry of Planning, as it relates to the various dimensions of strategic leadership and decision-making, and how they affect achieving the strategic objectives of the Ministry.</w:t>
      </w:r>
    </w:p>
    <w:p w:rsidR="00FB631D" w:rsidRDefault="00661FCA" w:rsidP="00022953">
      <w:pPr>
        <w:spacing w:before="120" w:after="120" w:line="276" w:lineRule="auto"/>
        <w:jc w:val="both"/>
        <w:rPr>
          <w:rFonts w:asciiTheme="majorBidi" w:eastAsia="Times New Roman" w:hAnsiTheme="majorBidi" w:cstheme="majorBidi"/>
          <w:b/>
          <w:bCs/>
          <w:sz w:val="24"/>
          <w:szCs w:val="24"/>
          <w:lang w:val="en-US"/>
        </w:rPr>
      </w:pPr>
      <w:r w:rsidRPr="00661FCA">
        <w:rPr>
          <w:rFonts w:asciiTheme="majorBidi" w:eastAsia="Calibri" w:hAnsiTheme="majorBidi" w:cstheme="majorBidi"/>
          <w:sz w:val="24"/>
          <w:szCs w:val="24"/>
          <w:lang w:val="en-US"/>
        </w:rPr>
        <w:lastRenderedPageBreak/>
        <w:t>To achieve this goal, a customized questionnaire was designed to collect information from a group of leaders and employees in the Iraqi Ministry of Planning. Advanced statistical techniques were used to analyze data and extract results.</w:t>
      </w:r>
    </w:p>
    <w:p w:rsidR="00661FCA" w:rsidRPr="00661FCA" w:rsidRDefault="00661FCA" w:rsidP="00022953">
      <w:pPr>
        <w:spacing w:before="120" w:after="120" w:line="276" w:lineRule="auto"/>
        <w:jc w:val="both"/>
        <w:rPr>
          <w:rFonts w:asciiTheme="majorBidi" w:eastAsia="Times New Roman" w:hAnsiTheme="majorBidi" w:cstheme="majorBidi"/>
          <w:b/>
          <w:bCs/>
          <w:sz w:val="24"/>
          <w:szCs w:val="24"/>
          <w:lang w:val="en-US"/>
        </w:rPr>
      </w:pPr>
      <w:r w:rsidRPr="00661FCA">
        <w:rPr>
          <w:rFonts w:asciiTheme="majorBidi" w:eastAsia="Times New Roman" w:hAnsiTheme="majorBidi" w:cstheme="majorBidi"/>
          <w:b/>
          <w:bCs/>
          <w:sz w:val="24"/>
          <w:szCs w:val="24"/>
          <w:lang w:val="en-US"/>
        </w:rPr>
        <w:t>The results showed that there is a high awareness of the importance of strategic leadership and decision-making in the ministry, and the sample’s ratings were generally positive regarding these aspects. However, the results also revealed that there are challenges that need to be addressed to enhance and develop the ability to make strategic decisions.</w:t>
      </w:r>
    </w:p>
    <w:p w:rsidR="00661FCA" w:rsidRPr="00661FCA" w:rsidRDefault="00661FCA" w:rsidP="00022953">
      <w:pPr>
        <w:spacing w:before="120" w:after="120" w:line="276" w:lineRule="auto"/>
        <w:jc w:val="both"/>
        <w:rPr>
          <w:rFonts w:asciiTheme="majorBidi" w:eastAsia="Times New Roman" w:hAnsiTheme="majorBidi" w:cstheme="majorBidi"/>
          <w:b/>
          <w:bCs/>
          <w:sz w:val="24"/>
          <w:szCs w:val="24"/>
          <w:lang w:val="en-US"/>
        </w:rPr>
      </w:pPr>
      <w:r w:rsidRPr="00661FCA">
        <w:rPr>
          <w:rFonts w:asciiTheme="majorBidi" w:eastAsia="Times New Roman" w:hAnsiTheme="majorBidi" w:cstheme="majorBidi"/>
          <w:b/>
          <w:bCs/>
          <w:sz w:val="24"/>
          <w:szCs w:val="24"/>
          <w:lang w:val="en-US"/>
        </w:rPr>
        <w:t>Based on these findings, this thesis provides theoretical and practical recommendations aimed at strengthening strategic leadership and decision-making in the Iraqi Ministry of Planning and increasing its efficiency and effectiveness in achieving its strategic objectives. These recommendations include enhancing training, developing leadership skills, and improving decision-making processes.</w:t>
      </w:r>
    </w:p>
    <w:p w:rsidR="00661FCA" w:rsidRPr="00661FCA" w:rsidRDefault="00661FCA" w:rsidP="00022953">
      <w:pPr>
        <w:spacing w:before="120" w:after="120" w:line="276" w:lineRule="auto"/>
        <w:jc w:val="both"/>
        <w:rPr>
          <w:rFonts w:asciiTheme="majorBidi" w:eastAsia="Times New Roman" w:hAnsiTheme="majorBidi" w:cstheme="majorBidi"/>
          <w:b/>
          <w:bCs/>
          <w:sz w:val="24"/>
          <w:szCs w:val="24"/>
          <w:lang w:val="en-US"/>
        </w:rPr>
      </w:pPr>
      <w:r w:rsidRPr="00661FCA">
        <w:rPr>
          <w:rFonts w:asciiTheme="majorBidi" w:eastAsia="Times New Roman" w:hAnsiTheme="majorBidi" w:cstheme="majorBidi"/>
          <w:b/>
          <w:bCs/>
          <w:sz w:val="24"/>
          <w:szCs w:val="24"/>
          <w:lang w:val="en-US"/>
        </w:rPr>
        <w:t>Keywords: strategic leadership, decision-making, Iraqi Ministry of Planning, dimensions of leadership.</w:t>
      </w:r>
    </w:p>
    <w:p w:rsidR="00CF41BC" w:rsidRPr="00661FCA" w:rsidRDefault="00CF41BC" w:rsidP="00022953">
      <w:pPr>
        <w:bidi/>
        <w:spacing w:line="276" w:lineRule="auto"/>
        <w:jc w:val="both"/>
        <w:rPr>
          <w:rFonts w:asciiTheme="majorBidi" w:hAnsiTheme="majorBidi" w:cstheme="majorBidi"/>
          <w:sz w:val="24"/>
          <w:szCs w:val="24"/>
          <w:rtl/>
          <w:lang w:bidi="ar-TN"/>
        </w:rPr>
      </w:pPr>
    </w:p>
    <w:p w:rsidR="00CF41BC" w:rsidRPr="00661FCA" w:rsidRDefault="00CF41BC" w:rsidP="00022953">
      <w:pPr>
        <w:bidi/>
        <w:spacing w:line="276" w:lineRule="auto"/>
        <w:jc w:val="both"/>
        <w:rPr>
          <w:rFonts w:asciiTheme="majorBidi" w:hAnsiTheme="majorBidi" w:cstheme="majorBidi"/>
          <w:sz w:val="24"/>
          <w:szCs w:val="24"/>
          <w:rtl/>
          <w:lang w:bidi="ar-TN"/>
        </w:rPr>
      </w:pPr>
    </w:p>
    <w:p w:rsidR="00CF41BC" w:rsidRPr="00661FCA" w:rsidRDefault="00CF41BC" w:rsidP="00022953">
      <w:pPr>
        <w:bidi/>
        <w:spacing w:line="276" w:lineRule="auto"/>
        <w:jc w:val="both"/>
        <w:rPr>
          <w:rFonts w:asciiTheme="majorBidi" w:hAnsiTheme="majorBidi" w:cstheme="majorBidi"/>
          <w:sz w:val="24"/>
          <w:szCs w:val="24"/>
          <w:rtl/>
          <w:lang w:bidi="ar-TN"/>
        </w:rPr>
      </w:pPr>
    </w:p>
    <w:p w:rsidR="00CF41BC" w:rsidRPr="00661FCA" w:rsidRDefault="00CF41BC" w:rsidP="00022953">
      <w:pPr>
        <w:bidi/>
        <w:spacing w:line="276" w:lineRule="auto"/>
        <w:jc w:val="both"/>
        <w:rPr>
          <w:rFonts w:asciiTheme="majorBidi" w:hAnsiTheme="majorBidi" w:cstheme="majorBidi"/>
          <w:sz w:val="24"/>
          <w:szCs w:val="24"/>
          <w:rtl/>
          <w:lang w:bidi="ar-TN"/>
        </w:rPr>
      </w:pPr>
    </w:p>
    <w:p w:rsidR="00CF41BC" w:rsidRPr="00661FCA" w:rsidRDefault="00CF41BC" w:rsidP="00022953">
      <w:pPr>
        <w:bidi/>
        <w:spacing w:line="276" w:lineRule="auto"/>
        <w:jc w:val="both"/>
        <w:rPr>
          <w:rFonts w:asciiTheme="majorBidi" w:hAnsiTheme="majorBidi" w:cstheme="majorBidi"/>
          <w:sz w:val="24"/>
          <w:szCs w:val="24"/>
          <w:rtl/>
          <w:lang w:bidi="ar-TN"/>
        </w:rPr>
      </w:pPr>
    </w:p>
    <w:p w:rsidR="00CF41BC" w:rsidRPr="00661FCA" w:rsidRDefault="00CF41BC" w:rsidP="00CF41BC">
      <w:pPr>
        <w:bidi/>
        <w:rPr>
          <w:rFonts w:asciiTheme="majorBidi" w:hAnsiTheme="majorBidi" w:cstheme="majorBidi"/>
          <w:sz w:val="24"/>
          <w:szCs w:val="24"/>
          <w:rtl/>
          <w:lang w:bidi="ar-TN"/>
        </w:rPr>
      </w:pPr>
    </w:p>
    <w:p w:rsidR="00CF41BC" w:rsidRPr="00661FCA" w:rsidRDefault="00CF41BC" w:rsidP="00CF41BC">
      <w:pPr>
        <w:bidi/>
        <w:rPr>
          <w:rFonts w:asciiTheme="majorBidi" w:hAnsiTheme="majorBidi" w:cstheme="majorBidi"/>
          <w:sz w:val="24"/>
          <w:szCs w:val="24"/>
          <w:rtl/>
          <w:lang w:bidi="ar-TN"/>
        </w:rPr>
      </w:pPr>
    </w:p>
    <w:p w:rsidR="00CF41BC" w:rsidRPr="00661FCA" w:rsidRDefault="00CF41BC" w:rsidP="00CF41BC">
      <w:pPr>
        <w:bidi/>
        <w:rPr>
          <w:rFonts w:asciiTheme="majorBidi" w:hAnsiTheme="majorBidi" w:cstheme="majorBidi"/>
          <w:sz w:val="24"/>
          <w:szCs w:val="24"/>
          <w:rtl/>
          <w:lang w:bidi="ar-TN"/>
        </w:rPr>
      </w:pPr>
    </w:p>
    <w:p w:rsidR="00CF41BC" w:rsidRPr="00661FCA" w:rsidRDefault="00CF41BC" w:rsidP="00CF41BC">
      <w:pPr>
        <w:bidi/>
        <w:rPr>
          <w:rFonts w:asciiTheme="majorBidi" w:hAnsiTheme="majorBidi" w:cstheme="majorBidi"/>
          <w:sz w:val="24"/>
          <w:szCs w:val="24"/>
          <w:rtl/>
          <w:lang w:bidi="ar-TN"/>
        </w:rPr>
      </w:pPr>
    </w:p>
    <w:p w:rsidR="00CF41BC" w:rsidRPr="00661FCA" w:rsidRDefault="00CF41BC" w:rsidP="00CF41BC">
      <w:pPr>
        <w:bidi/>
        <w:rPr>
          <w:rFonts w:asciiTheme="majorBidi" w:hAnsiTheme="majorBidi" w:cstheme="majorBidi"/>
          <w:sz w:val="24"/>
          <w:szCs w:val="24"/>
          <w:rtl/>
          <w:lang w:bidi="ar-TN"/>
        </w:rPr>
      </w:pPr>
    </w:p>
    <w:p w:rsidR="00CF41BC" w:rsidRPr="00661FCA" w:rsidRDefault="00CF41BC" w:rsidP="00CF41BC">
      <w:pPr>
        <w:bidi/>
        <w:rPr>
          <w:rFonts w:asciiTheme="majorBidi" w:hAnsiTheme="majorBidi" w:cstheme="majorBidi"/>
          <w:sz w:val="24"/>
          <w:szCs w:val="24"/>
          <w:rtl/>
          <w:lang w:bidi="ar-TN"/>
        </w:rPr>
      </w:pPr>
    </w:p>
    <w:p w:rsidR="00CF41BC" w:rsidRPr="00661FCA" w:rsidRDefault="00CF41BC" w:rsidP="00CF41BC">
      <w:pPr>
        <w:bidi/>
        <w:rPr>
          <w:rFonts w:asciiTheme="majorBidi" w:hAnsiTheme="majorBidi" w:cstheme="majorBidi"/>
          <w:sz w:val="24"/>
          <w:szCs w:val="24"/>
          <w:rtl/>
          <w:lang w:bidi="ar-TN"/>
        </w:rPr>
      </w:pPr>
    </w:p>
    <w:p w:rsidR="00CF41BC" w:rsidRPr="00661FCA" w:rsidRDefault="00CF41BC" w:rsidP="00CF41BC">
      <w:pPr>
        <w:bidi/>
        <w:rPr>
          <w:rFonts w:asciiTheme="majorBidi" w:hAnsiTheme="majorBidi" w:cstheme="majorBidi"/>
          <w:sz w:val="24"/>
          <w:szCs w:val="24"/>
          <w:rtl/>
          <w:lang w:bidi="ar-TN"/>
        </w:rPr>
      </w:pPr>
    </w:p>
    <w:p w:rsidR="00CF41BC" w:rsidRPr="00661FCA" w:rsidRDefault="00CF41BC" w:rsidP="00CF41BC">
      <w:pPr>
        <w:bidi/>
        <w:rPr>
          <w:rFonts w:asciiTheme="majorBidi" w:hAnsiTheme="majorBidi" w:cstheme="majorBidi"/>
          <w:sz w:val="24"/>
          <w:szCs w:val="24"/>
          <w:rtl/>
          <w:lang w:bidi="ar-TN"/>
        </w:rPr>
      </w:pPr>
    </w:p>
    <w:p w:rsidR="00CF41BC" w:rsidRDefault="00CF41BC" w:rsidP="00CF41BC">
      <w:pPr>
        <w:bidi/>
        <w:rPr>
          <w:rFonts w:asciiTheme="majorBidi" w:hAnsiTheme="majorBidi" w:cstheme="majorBidi"/>
          <w:sz w:val="24"/>
          <w:szCs w:val="24"/>
          <w:lang w:bidi="ar-TN"/>
        </w:rPr>
      </w:pPr>
    </w:p>
    <w:p w:rsidR="00022953" w:rsidRDefault="00022953" w:rsidP="00022953">
      <w:pPr>
        <w:bidi/>
        <w:rPr>
          <w:rFonts w:asciiTheme="majorBidi" w:hAnsiTheme="majorBidi" w:cstheme="majorBidi"/>
          <w:sz w:val="24"/>
          <w:szCs w:val="24"/>
          <w:lang w:bidi="ar-TN"/>
        </w:rPr>
      </w:pPr>
    </w:p>
    <w:p w:rsidR="00022953" w:rsidRDefault="00022953" w:rsidP="00022953">
      <w:pPr>
        <w:bidi/>
        <w:rPr>
          <w:rFonts w:asciiTheme="majorBidi" w:hAnsiTheme="majorBidi" w:cstheme="majorBidi"/>
          <w:sz w:val="24"/>
          <w:szCs w:val="24"/>
          <w:lang w:bidi="ar-TN"/>
        </w:rPr>
      </w:pPr>
    </w:p>
    <w:p w:rsidR="00022953" w:rsidRDefault="00022953" w:rsidP="00022953">
      <w:pPr>
        <w:bidi/>
        <w:rPr>
          <w:rFonts w:asciiTheme="majorBidi" w:hAnsiTheme="majorBidi" w:cstheme="majorBidi"/>
          <w:sz w:val="24"/>
          <w:szCs w:val="24"/>
          <w:lang w:bidi="ar-TN"/>
        </w:rPr>
      </w:pPr>
    </w:p>
    <w:p w:rsidR="00022953" w:rsidRDefault="00022953" w:rsidP="00022953">
      <w:pPr>
        <w:bidi/>
        <w:rPr>
          <w:rFonts w:asciiTheme="majorBidi" w:hAnsiTheme="majorBidi" w:cstheme="majorBidi"/>
          <w:sz w:val="24"/>
          <w:szCs w:val="24"/>
          <w:lang w:bidi="ar-TN"/>
        </w:rPr>
      </w:pPr>
    </w:p>
    <w:p w:rsidR="00022953" w:rsidRPr="00661FCA" w:rsidRDefault="00022953" w:rsidP="00022953">
      <w:pPr>
        <w:bidi/>
        <w:rPr>
          <w:rFonts w:asciiTheme="majorBidi" w:hAnsiTheme="majorBidi" w:cstheme="majorBidi"/>
          <w:sz w:val="24"/>
          <w:szCs w:val="24"/>
          <w:rtl/>
          <w:lang w:bidi="ar-TN"/>
        </w:rPr>
      </w:pPr>
    </w:p>
    <w:p w:rsidR="00CF41BC" w:rsidRPr="00661FCA" w:rsidRDefault="00CF41BC" w:rsidP="00CF41BC">
      <w:pPr>
        <w:bidi/>
        <w:rPr>
          <w:rFonts w:asciiTheme="majorBidi" w:hAnsiTheme="majorBidi" w:cstheme="majorBidi"/>
          <w:sz w:val="24"/>
          <w:szCs w:val="24"/>
          <w:rtl/>
          <w:lang w:bidi="ar-TN"/>
        </w:rPr>
      </w:pPr>
    </w:p>
    <w:p w:rsidR="00CF41BC" w:rsidRPr="00661FCA" w:rsidRDefault="00CF41BC" w:rsidP="00CF41BC">
      <w:pPr>
        <w:tabs>
          <w:tab w:val="left" w:pos="3087"/>
        </w:tabs>
        <w:bidi/>
        <w:spacing w:before="100" w:beforeAutospacing="1" w:after="100" w:afterAutospacing="1" w:line="360" w:lineRule="auto"/>
        <w:jc w:val="both"/>
        <w:rPr>
          <w:rFonts w:asciiTheme="majorBidi" w:hAnsiTheme="majorBidi" w:cstheme="majorBidi"/>
          <w:b/>
          <w:bCs/>
          <w:sz w:val="24"/>
          <w:szCs w:val="24"/>
          <w:lang w:bidi="ar-IQ"/>
        </w:rPr>
      </w:pPr>
      <w:r w:rsidRPr="00661FCA">
        <w:rPr>
          <w:rFonts w:asciiTheme="majorBidi" w:hAnsiTheme="majorBidi" w:cstheme="majorBidi"/>
          <w:b/>
          <w:bCs/>
          <w:sz w:val="24"/>
          <w:szCs w:val="24"/>
          <w:lang w:val="en-US" w:bidi="ar-IQ"/>
        </w:rPr>
        <w:t xml:space="preserve">  </w:t>
      </w:r>
      <w:r w:rsidRPr="00661FCA">
        <w:rPr>
          <w:rFonts w:asciiTheme="majorBidi" w:hAnsiTheme="majorBidi" w:cstheme="majorBidi"/>
          <w:b/>
          <w:bCs/>
          <w:sz w:val="24"/>
          <w:szCs w:val="24"/>
          <w:lang w:bidi="ar-IQ"/>
        </w:rPr>
        <w:t>.1</w:t>
      </w:r>
      <w:r w:rsidRPr="00661FCA">
        <w:rPr>
          <w:rFonts w:asciiTheme="majorBidi" w:hAnsiTheme="majorBidi" w:cstheme="majorBidi"/>
          <w:b/>
          <w:bCs/>
          <w:sz w:val="24"/>
          <w:szCs w:val="24"/>
          <w:rtl/>
          <w:lang w:bidi="ar-IQ"/>
        </w:rPr>
        <w:t>المقدمة</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شهدت الألفية الثالثة تغيراتٍ عميقةٍ وسريعةٍ وأزماتٍ متلاحقة تهدد الهياكل الداخلية والخارجية للمنظمات، سواء كانت خدمية أم إنتاجية. وبالتالي، أصبح من الضروري إحداث تغييرات جوهرية في رؤيتها واستراتيجياتها التي اعتمدتها في الألفية الثانية، حيث استندت بشكل أساسي إلى تحليل الماضي واستنتاج أن المستقبل مجرد امتداد لذلك الماضي. </w:t>
      </w:r>
      <w:proofErr w:type="gramStart"/>
      <w:r w:rsidRPr="00661FCA">
        <w:rPr>
          <w:rFonts w:asciiTheme="majorBidi" w:hAnsiTheme="majorBidi" w:cstheme="majorBidi"/>
          <w:sz w:val="24"/>
          <w:szCs w:val="24"/>
          <w:rtl/>
          <w:lang w:bidi="ar-LB"/>
        </w:rPr>
        <w:t>وأصبح</w:t>
      </w:r>
      <w:proofErr w:type="gramEnd"/>
      <w:r w:rsidRPr="00661FCA">
        <w:rPr>
          <w:rFonts w:asciiTheme="majorBidi" w:hAnsiTheme="majorBidi" w:cstheme="majorBidi"/>
          <w:sz w:val="24"/>
          <w:szCs w:val="24"/>
          <w:rtl/>
          <w:lang w:bidi="ar-LB"/>
        </w:rPr>
        <w:t xml:space="preserve"> علينا أن نعتبر هذه التغيرات تهديداً حقيقياً لاستمرارية المنظمة. (السيد </w:t>
      </w:r>
      <w:proofErr w:type="spellStart"/>
      <w:r w:rsidRPr="00661FCA">
        <w:rPr>
          <w:rFonts w:asciiTheme="majorBidi" w:hAnsiTheme="majorBidi" w:cstheme="majorBidi"/>
          <w:sz w:val="24"/>
          <w:szCs w:val="24"/>
          <w:rtl/>
          <w:lang w:bidi="ar-LB"/>
        </w:rPr>
        <w:t>غبور</w:t>
      </w:r>
      <w:proofErr w:type="spellEnd"/>
      <w:r w:rsidRPr="00661FCA">
        <w:rPr>
          <w:rFonts w:asciiTheme="majorBidi" w:hAnsiTheme="majorBidi" w:cstheme="majorBidi"/>
          <w:sz w:val="24"/>
          <w:szCs w:val="24"/>
          <w:rtl/>
          <w:lang w:bidi="ar-LB"/>
        </w:rPr>
        <w:t>، 2021)</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لذلك، أصبحت مواضيع القيادة الاستراتيجية وصناعة القرار أكثر أهمية، حيث تعد جهودًا متنظمة لتحقيق نتائجٍ وأنشطةٍ أساسية، مع التركيز على المستقبل والإجابة على الأسئلة حول طبيعة المنظمة وأهدافها وسبب وجودها وغيرها من التساؤلات. إننا نعيش في عصر الثورة المعلوماتية، حيث يتميز بتطور تكنولوجي كبير وظهور العولمة، وزيادة المنافسة الداخلية والخارجية. </w:t>
      </w:r>
      <w:proofErr w:type="gramStart"/>
      <w:r w:rsidRPr="00661FCA">
        <w:rPr>
          <w:rFonts w:asciiTheme="majorBidi" w:hAnsiTheme="majorBidi" w:cstheme="majorBidi"/>
          <w:sz w:val="24"/>
          <w:szCs w:val="24"/>
          <w:rtl/>
          <w:lang w:bidi="ar-LB"/>
        </w:rPr>
        <w:t>وقد</w:t>
      </w:r>
      <w:proofErr w:type="gramEnd"/>
      <w:r w:rsidRPr="00661FCA">
        <w:rPr>
          <w:rFonts w:asciiTheme="majorBidi" w:hAnsiTheme="majorBidi" w:cstheme="majorBidi"/>
          <w:sz w:val="24"/>
          <w:szCs w:val="24"/>
          <w:rtl/>
          <w:lang w:bidi="ar-LB"/>
        </w:rPr>
        <w:t xml:space="preserve"> أحدث هذا التطور نقلة نوعية في طريقة التفكير الإداري، حيث تم بناء أساليب حديثة تعتمد على رؤية مستقبلية قائمة على أسس قوية (أبو عاصي و عبد العزيز، 2021).</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tl/>
          <w:lang w:bidi="ar-TN"/>
        </w:rPr>
      </w:pPr>
      <w:r w:rsidRPr="00661FCA">
        <w:rPr>
          <w:rFonts w:asciiTheme="majorBidi" w:hAnsiTheme="majorBidi" w:cstheme="majorBidi"/>
          <w:sz w:val="24"/>
          <w:szCs w:val="24"/>
          <w:rtl/>
          <w:lang w:bidi="ar-LB"/>
        </w:rPr>
        <w:t>وهذا ما دفع معظم المنظمات إلى الاهتمام بالإدارة العليا واستقطاب القادة الاستراتيجيين الذين يتمتعون بالمبادئ والرؤية الثاقبة، ولديهم خبرة وعيٌّ تام بالبيئة التي يعملون فيها، وقادرون على تحليل جميع المعطيات التي تواجههم والتغلب على التحديات. هذا الأمر أدى إلى حالة من الحيرة للإدارات التقليدية، حيث يتعين عليها اتباع اتجاهين: إما أن تكون مجبرة على التطور لمواكبة المنظمات المماثلة بناءً على رؤية استراتيجية، أو أن تنحدر وتتدهور. (أبو عاصي و عبد العزيز، 2021).</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ويعود ذلك إلى الظروف العابرة التي تسود بيئة الأعمال المتغيرة في الأسواق العالمية، سواء كانت تلك التحولات التكنولوجية المتسارعة أو الأوضاع السياسية أو الاجتماعية. فلقد أصبحت العمليات الإنتاجية والخدمية الحديثة تحتل أولويةً في جذب المستفيد من خلال المزايا التي توفرها، مثل السرعة والجودة ومرونة التصميم وتخفيض التكاليف.</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proofErr w:type="gramStart"/>
      <w:r w:rsidRPr="00661FCA">
        <w:rPr>
          <w:rFonts w:asciiTheme="majorBidi" w:hAnsiTheme="majorBidi" w:cstheme="majorBidi"/>
          <w:sz w:val="24"/>
          <w:szCs w:val="24"/>
          <w:rtl/>
          <w:lang w:bidi="ar-LB"/>
        </w:rPr>
        <w:t>وبالتالي</w:t>
      </w:r>
      <w:proofErr w:type="gramEnd"/>
      <w:r w:rsidRPr="00661FCA">
        <w:rPr>
          <w:rFonts w:asciiTheme="majorBidi" w:hAnsiTheme="majorBidi" w:cstheme="majorBidi"/>
          <w:sz w:val="24"/>
          <w:szCs w:val="24"/>
          <w:rtl/>
          <w:lang w:bidi="ar-LB"/>
        </w:rPr>
        <w:t xml:space="preserve">، فإن هذا التطور التكنولوجي قد جعل جميع المنظمات على مقربة من بعضها البعض، مما يستدعي استخدام أقصى التدابير المتاحة والابتكارات لتحقيق التميز وتلبية احتياجات المستفيد. </w:t>
      </w:r>
      <w:proofErr w:type="gramStart"/>
      <w:r w:rsidRPr="00661FCA">
        <w:rPr>
          <w:rFonts w:asciiTheme="majorBidi" w:hAnsiTheme="majorBidi" w:cstheme="majorBidi"/>
          <w:sz w:val="24"/>
          <w:szCs w:val="24"/>
          <w:rtl/>
          <w:lang w:bidi="ar-LB"/>
        </w:rPr>
        <w:t>وفيما</w:t>
      </w:r>
      <w:proofErr w:type="gramEnd"/>
      <w:r w:rsidRPr="00661FCA">
        <w:rPr>
          <w:rFonts w:asciiTheme="majorBidi" w:hAnsiTheme="majorBidi" w:cstheme="majorBidi"/>
          <w:sz w:val="24"/>
          <w:szCs w:val="24"/>
          <w:rtl/>
          <w:lang w:bidi="ar-LB"/>
        </w:rPr>
        <w:t xml:space="preserve"> يتعلق بالبيئة النظامية في العراق، فإنها تتأثر بتأثر عالم الأعمال في الأسواق العالمية. وبالتالي، يجب على القطاعين </w:t>
      </w:r>
      <w:proofErr w:type="gramStart"/>
      <w:r w:rsidRPr="00661FCA">
        <w:rPr>
          <w:rFonts w:asciiTheme="majorBidi" w:hAnsiTheme="majorBidi" w:cstheme="majorBidi"/>
          <w:sz w:val="24"/>
          <w:szCs w:val="24"/>
          <w:rtl/>
          <w:lang w:bidi="ar-LB"/>
        </w:rPr>
        <w:t>الحكومي</w:t>
      </w:r>
      <w:proofErr w:type="gramEnd"/>
      <w:r w:rsidRPr="00661FCA">
        <w:rPr>
          <w:rFonts w:asciiTheme="majorBidi" w:hAnsiTheme="majorBidi" w:cstheme="majorBidi"/>
          <w:sz w:val="24"/>
          <w:szCs w:val="24"/>
          <w:rtl/>
          <w:lang w:bidi="ar-LB"/>
        </w:rPr>
        <w:t xml:space="preserve"> والصناعي اتخاذ تدابير احترازية لمواجهة المنظمات العالمية المنافسة.</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ومن هنا تأتي أهمية الدراسة، حيث يتعين تطبيق الأساليب الحديثة في وضع رؤية استراتيجية منية على خطط مدروسة وفقًا لإمكانيات المنظمات العراقية المتاحة، وذلك لخدمة الواقع العراقي الذي يشهد منافسة قوية من المنظمات العالمية. ويمكن تحقيق ذلك من خلال الاستفادة من تجارب الدول</w:t>
      </w:r>
      <w:r w:rsidRPr="00661FCA">
        <w:rPr>
          <w:rFonts w:asciiTheme="majorBidi" w:hAnsiTheme="majorBidi" w:cstheme="majorBidi"/>
          <w:sz w:val="24"/>
          <w:szCs w:val="24"/>
        </w:rPr>
        <w:t xml:space="preserve"> </w:t>
      </w:r>
      <w:r w:rsidRPr="00661FCA">
        <w:rPr>
          <w:rFonts w:asciiTheme="majorBidi" w:hAnsiTheme="majorBidi" w:cstheme="majorBidi"/>
          <w:sz w:val="24"/>
          <w:szCs w:val="24"/>
          <w:rtl/>
          <w:lang w:bidi="ar-LB"/>
        </w:rPr>
        <w:t>المتقدمة، بما في ذلك الهندسة العكسية المعتمدة من قبل الشركات المتقدمة والمعروفة عالمياً، والتي تهدف إلى زيادة القدرة التنافسية من خلال دراسة نقاط القوة والضعف للمنظمات المنافسة وجعل منتجاتها وخدماتها أكثر قيمة في نظر المستفيد.</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tl/>
        </w:rPr>
      </w:pPr>
      <w:proofErr w:type="gramStart"/>
      <w:r w:rsidRPr="00661FCA">
        <w:rPr>
          <w:rFonts w:asciiTheme="majorBidi" w:hAnsiTheme="majorBidi" w:cstheme="majorBidi"/>
          <w:sz w:val="24"/>
          <w:szCs w:val="24"/>
          <w:rtl/>
          <w:lang w:bidi="ar-LB"/>
        </w:rPr>
        <w:lastRenderedPageBreak/>
        <w:t>وتلعب</w:t>
      </w:r>
      <w:proofErr w:type="gramEnd"/>
      <w:r w:rsidRPr="00661FCA">
        <w:rPr>
          <w:rFonts w:asciiTheme="majorBidi" w:hAnsiTheme="majorBidi" w:cstheme="majorBidi"/>
          <w:sz w:val="24"/>
          <w:szCs w:val="24"/>
          <w:rtl/>
          <w:lang w:bidi="ar-LB"/>
        </w:rPr>
        <w:t xml:space="preserve"> هذه المعرفة المستندة إلى القيمة دوراً في تقليل التكاليف وتحسين قيمة المنتج أو الخدمة المقدمة. وبجانب ذلك، تحقق القيادة الاستراتيجية ما تطمح إليه في السعي للعمل بشفافية مع أصحاب المصلحة الذين يهمهم الاستفادة من استمرارية المنظمة وتحقيق النمو والازدهار، والحصول على المكانة التي يتنافسون عليها في المستقبل عند التعامل مع البيئة التي </w:t>
      </w:r>
      <w:proofErr w:type="spellStart"/>
      <w:r w:rsidRPr="00661FCA">
        <w:rPr>
          <w:rFonts w:asciiTheme="majorBidi" w:hAnsiTheme="majorBidi" w:cstheme="majorBidi"/>
          <w:sz w:val="24"/>
          <w:szCs w:val="24"/>
          <w:rtl/>
          <w:lang w:bidi="ar-LB"/>
        </w:rPr>
        <w:t>تتواءم</w:t>
      </w:r>
      <w:proofErr w:type="spellEnd"/>
      <w:r w:rsidRPr="00661FCA">
        <w:rPr>
          <w:rFonts w:asciiTheme="majorBidi" w:hAnsiTheme="majorBidi" w:cstheme="majorBidi"/>
          <w:sz w:val="24"/>
          <w:szCs w:val="24"/>
          <w:rtl/>
          <w:lang w:bidi="ar-LB"/>
        </w:rPr>
        <w:t xml:space="preserve"> معها. وذلك بالنظر إلى تطور وتعدد الخصائص والظروف التي يفرضها الواقع، من خلال تبني استراتيجيات تلائم الخطوات التي يتم متابعتها والتأمل في أن تتقاطع مخرجاتها مع الأهداف المنشودة (السيد </w:t>
      </w:r>
      <w:proofErr w:type="spellStart"/>
      <w:r w:rsidRPr="00661FCA">
        <w:rPr>
          <w:rFonts w:asciiTheme="majorBidi" w:hAnsiTheme="majorBidi" w:cstheme="majorBidi"/>
          <w:sz w:val="24"/>
          <w:szCs w:val="24"/>
          <w:rtl/>
          <w:lang w:bidi="ar-LB"/>
        </w:rPr>
        <w:t>غبور</w:t>
      </w:r>
      <w:proofErr w:type="spellEnd"/>
      <w:r w:rsidRPr="00661FCA">
        <w:rPr>
          <w:rFonts w:asciiTheme="majorBidi" w:hAnsiTheme="majorBidi" w:cstheme="majorBidi"/>
          <w:sz w:val="24"/>
          <w:szCs w:val="24"/>
          <w:rtl/>
          <w:lang w:bidi="ar-LB"/>
        </w:rPr>
        <w:t>، 2021).</w:t>
      </w:r>
      <w:r w:rsidRPr="00661FCA">
        <w:rPr>
          <w:rFonts w:asciiTheme="majorBidi" w:hAnsiTheme="majorBidi" w:cstheme="majorBidi"/>
          <w:sz w:val="24"/>
          <w:szCs w:val="24"/>
          <w:rtl/>
          <w:lang w:bidi="ar-LB"/>
        </w:rPr>
        <w:t> </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تسعى المنظمات ذات الأيديولوجيات والأهداف المختلفة إلى تحقيق النجاح الاستراتيجي وضمان البقاء والاستمرارية في بيئات التشغيل المضطربة والمعقدة. على الرغم من استمرارهم في السعي لتحقيق هذا الهدف ، إلا أنهم يواجهون تحديات كبيرة تؤثر على قدرتهم على تحقيق النجاح المطلوب. على سبيل </w:t>
      </w:r>
      <w:proofErr w:type="gramStart"/>
      <w:r w:rsidRPr="00661FCA">
        <w:rPr>
          <w:rFonts w:asciiTheme="majorBidi" w:hAnsiTheme="majorBidi" w:cstheme="majorBidi"/>
          <w:sz w:val="24"/>
          <w:szCs w:val="24"/>
          <w:rtl/>
          <w:lang w:bidi="ar-LB"/>
        </w:rPr>
        <w:t>المثال ،</w:t>
      </w:r>
      <w:proofErr w:type="gramEnd"/>
      <w:r w:rsidRPr="00661FCA">
        <w:rPr>
          <w:rFonts w:asciiTheme="majorBidi" w:hAnsiTheme="majorBidi" w:cstheme="majorBidi"/>
          <w:sz w:val="24"/>
          <w:szCs w:val="24"/>
          <w:rtl/>
          <w:lang w:bidi="ar-LB"/>
        </w:rPr>
        <w:t xml:space="preserve"> تتطلب التغييرات السريعة في التكنولوجيا من المنظمات التكيف مع تلك التغييرات والاستثمار في التقنيات الحديثة لتحسين عملياتها وتعزيز قدرتها التنافسية. (صابر خليفة محمدين، 2022)</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علاوة على ذلك ، فهم يواجهون منافسة متزايدة من المنظمات المماثلة ، مما يضع ضغوطًا أكبر على القادة التنظيميين للابتكار واعتماد الاستراتيجيات التي تفرضها المنافسة الشرسة. التغيرات السياسية والاقتصادية هي أيضًا عوامل تؤثر بشكل كبير على الأداء التنظيمي. بسبب التغييرات السياسية ، يجب على المنظمات التكيف مع القوانين واللوائح الجديدة ومواجهة التحديات والفرص الناشئة. مع التغييرات الاقتصادية الجارية ، يواجهون تغييرات في سلوك المستهلك واحتياجات السوق ، والتي تتطلب تحديث الاستراتيجيات التنظيمية لتلبية هذه التغييرات والحفاظ على حصتها في السوق. من ناحية أخرى ، يمثل حل المشكلات تحديًا كبيرًا للمنظمات اليوم. عندما تواجه منظمة ما أزمة ، فإنها تواجه تهديدًا حقيقيًا لاستمراريتها وقدرتها على تحقيق أهدافها. تتطلب إدارة الأزمات استجابة سريعة وفعالة ، واتخاذ القرارات المناسبة لمعالجة الأزمة وتقليل التأثير السلبي على المنظمة. في حالة فشل المنظمة في التعامل بفعالية مع الأزمة ، فقد تواجه عواقب وخسائر كبيرة تؤثر على نجاحها الاستراتيجي وقدرتها على البقاء في السوق. وهكذا تبرز مشكلة الدراسة </w:t>
      </w:r>
      <w:proofErr w:type="gramStart"/>
      <w:r w:rsidRPr="00661FCA">
        <w:rPr>
          <w:rFonts w:asciiTheme="majorBidi" w:hAnsiTheme="majorBidi" w:cstheme="majorBidi"/>
          <w:sz w:val="24"/>
          <w:szCs w:val="24"/>
          <w:rtl/>
          <w:lang w:bidi="ar-LB"/>
        </w:rPr>
        <w:t>وهي</w:t>
      </w:r>
      <w:proofErr w:type="gramEnd"/>
      <w:r w:rsidRPr="00661FCA">
        <w:rPr>
          <w:rFonts w:asciiTheme="majorBidi" w:hAnsiTheme="majorBidi" w:cstheme="majorBidi"/>
          <w:sz w:val="24"/>
          <w:szCs w:val="24"/>
          <w:rtl/>
          <w:lang w:bidi="ar-LB"/>
        </w:rPr>
        <w:t xml:space="preserve"> تحليل قدرة المؤسسات العراقية على التكيف مع المتغيرات في البيئة والاستجابة بفعالية للأزمات. (أحمد و </w:t>
      </w:r>
      <w:proofErr w:type="spellStart"/>
      <w:r w:rsidRPr="00661FCA">
        <w:rPr>
          <w:rFonts w:asciiTheme="majorBidi" w:hAnsiTheme="majorBidi" w:cstheme="majorBidi"/>
          <w:sz w:val="24"/>
          <w:szCs w:val="24"/>
          <w:rtl/>
          <w:lang w:bidi="ar-LB"/>
        </w:rPr>
        <w:t>حمدى</w:t>
      </w:r>
      <w:proofErr w:type="spellEnd"/>
      <w:r w:rsidRPr="00661FCA">
        <w:rPr>
          <w:rFonts w:asciiTheme="majorBidi" w:hAnsiTheme="majorBidi" w:cstheme="majorBidi"/>
          <w:sz w:val="24"/>
          <w:szCs w:val="24"/>
          <w:rtl/>
          <w:lang w:bidi="ar-LB"/>
        </w:rPr>
        <w:t>، 2020)</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من المهم أن نفهم ما إذا كانت المنظمات قادرة على التعامل مع التغيرات السريعة والتحديات الناشئة في البيئة ، وكيف يؤثر ذلك على أدائها الاستراتيجي ونموها. من المهم أيضًا فهم إلى أي مدى يولي القادة في المنظمات الاهتمام الكافي لحل المشكلات واستخدام استراتيجيات فعالة لمعالجته. </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tl/>
          <w:lang w:bidi="ar-LB"/>
        </w:rPr>
      </w:pPr>
      <w:r w:rsidRPr="00661FCA">
        <w:rPr>
          <w:rFonts w:asciiTheme="majorBidi" w:hAnsiTheme="majorBidi" w:cstheme="majorBidi"/>
          <w:sz w:val="24"/>
          <w:szCs w:val="24"/>
          <w:rtl/>
          <w:lang w:bidi="ar-LB"/>
        </w:rPr>
        <w:t xml:space="preserve">لكي يتم التعاطي مع مشكلة الدراسة الحالية بشكل منهجي ومنظم، يجب تصيغ هذه المشكلة في شكل أسئلة دقيقة وواضحة. </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proofErr w:type="gramStart"/>
      <w:r w:rsidRPr="00661FCA">
        <w:rPr>
          <w:rFonts w:asciiTheme="majorBidi" w:hAnsiTheme="majorBidi" w:cstheme="majorBidi"/>
          <w:sz w:val="24"/>
          <w:szCs w:val="24"/>
          <w:rtl/>
          <w:lang w:bidi="ar-LB"/>
        </w:rPr>
        <w:t>وبالتالي</w:t>
      </w:r>
      <w:proofErr w:type="gramEnd"/>
      <w:r w:rsidRPr="00661FCA">
        <w:rPr>
          <w:rFonts w:asciiTheme="majorBidi" w:hAnsiTheme="majorBidi" w:cstheme="majorBidi"/>
          <w:sz w:val="24"/>
          <w:szCs w:val="24"/>
          <w:rtl/>
          <w:lang w:bidi="ar-LB"/>
        </w:rPr>
        <w:t>، يتوقع أن تجيب هذه الدراسة على الأسئلة التالية:</w:t>
      </w:r>
    </w:p>
    <w:p w:rsidR="00FB631D" w:rsidRPr="00661FCA" w:rsidRDefault="00FB631D" w:rsidP="00FB631D">
      <w:pPr>
        <w:pStyle w:val="Paragraphedeliste"/>
        <w:numPr>
          <w:ilvl w:val="0"/>
          <w:numId w:val="1"/>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ما هي السلوكيات القيادية البارزة التي يمكن الاعتماد عليها لتقييم وجود القيادة الاس</w:t>
      </w:r>
      <w:r w:rsidR="00661FCA">
        <w:rPr>
          <w:rFonts w:asciiTheme="majorBidi" w:hAnsiTheme="majorBidi" w:cstheme="majorBidi"/>
          <w:sz w:val="24"/>
          <w:szCs w:val="24"/>
          <w:rtl/>
          <w:lang w:bidi="ar-LB"/>
        </w:rPr>
        <w:t xml:space="preserve">تراتيجية في المنظمة </w:t>
      </w:r>
      <w:proofErr w:type="spellStart"/>
      <w:r w:rsidR="00661FCA">
        <w:rPr>
          <w:rFonts w:asciiTheme="majorBidi" w:hAnsiTheme="majorBidi" w:cstheme="majorBidi"/>
          <w:sz w:val="24"/>
          <w:szCs w:val="24"/>
          <w:rtl/>
          <w:lang w:bidi="ar-LB"/>
        </w:rPr>
        <w:t>الم</w:t>
      </w:r>
      <w:r w:rsidR="00661FCA">
        <w:rPr>
          <w:rFonts w:asciiTheme="majorBidi" w:hAnsiTheme="majorBidi" w:cstheme="majorBidi" w:hint="cs"/>
          <w:sz w:val="24"/>
          <w:szCs w:val="24"/>
          <w:rtl/>
          <w:lang w:bidi="ar-LB"/>
        </w:rPr>
        <w:t>ب</w:t>
      </w:r>
      <w:r w:rsidRPr="00661FCA">
        <w:rPr>
          <w:rFonts w:asciiTheme="majorBidi" w:hAnsiTheme="majorBidi" w:cstheme="majorBidi"/>
          <w:sz w:val="24"/>
          <w:szCs w:val="24"/>
          <w:rtl/>
          <w:lang w:bidi="ar-LB"/>
        </w:rPr>
        <w:t>حوثة</w:t>
      </w:r>
      <w:proofErr w:type="spellEnd"/>
      <w:r w:rsidRPr="00661FCA">
        <w:rPr>
          <w:rFonts w:asciiTheme="majorBidi" w:hAnsiTheme="majorBidi" w:cstheme="majorBidi"/>
          <w:sz w:val="24"/>
          <w:szCs w:val="24"/>
          <w:rtl/>
          <w:lang w:bidi="ar-LB"/>
        </w:rPr>
        <w:t>؟</w:t>
      </w:r>
    </w:p>
    <w:p w:rsidR="00FB631D" w:rsidRPr="00661FCA" w:rsidRDefault="00FB631D" w:rsidP="00FB631D">
      <w:pPr>
        <w:pStyle w:val="Paragraphedeliste"/>
        <w:numPr>
          <w:ilvl w:val="0"/>
          <w:numId w:val="1"/>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ما هو مستوى الاهتمام بعناصر إدارة الأزمة في المنظمة </w:t>
      </w:r>
      <w:proofErr w:type="spellStart"/>
      <w:r w:rsidRPr="00661FCA">
        <w:rPr>
          <w:rFonts w:asciiTheme="majorBidi" w:hAnsiTheme="majorBidi" w:cstheme="majorBidi"/>
          <w:sz w:val="24"/>
          <w:szCs w:val="24"/>
          <w:rtl/>
          <w:lang w:bidi="ar-LB"/>
        </w:rPr>
        <w:t>المبحوثة</w:t>
      </w:r>
      <w:proofErr w:type="spellEnd"/>
      <w:r w:rsidRPr="00661FCA">
        <w:rPr>
          <w:rFonts w:asciiTheme="majorBidi" w:hAnsiTheme="majorBidi" w:cstheme="majorBidi"/>
          <w:sz w:val="24"/>
          <w:szCs w:val="24"/>
          <w:rtl/>
          <w:lang w:bidi="ar-LB"/>
        </w:rPr>
        <w:t>؟</w:t>
      </w:r>
    </w:p>
    <w:p w:rsidR="00FB631D" w:rsidRPr="00661FCA" w:rsidRDefault="00FB631D" w:rsidP="00FB631D">
      <w:pPr>
        <w:pStyle w:val="Paragraphedeliste"/>
        <w:numPr>
          <w:ilvl w:val="0"/>
          <w:numId w:val="1"/>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lastRenderedPageBreak/>
        <w:t xml:space="preserve">ما هي طبيعة العلاقة بين سلوكيات القيادة الاستراتيجية وعناصر إدارة الأزمة في المنظمة </w:t>
      </w:r>
      <w:proofErr w:type="spellStart"/>
      <w:r w:rsidRPr="00661FCA">
        <w:rPr>
          <w:rFonts w:asciiTheme="majorBidi" w:hAnsiTheme="majorBidi" w:cstheme="majorBidi"/>
          <w:sz w:val="24"/>
          <w:szCs w:val="24"/>
          <w:rtl/>
          <w:lang w:bidi="ar-LB"/>
        </w:rPr>
        <w:t>المبحوثة</w:t>
      </w:r>
      <w:proofErr w:type="spellEnd"/>
      <w:r w:rsidRPr="00661FCA">
        <w:rPr>
          <w:rFonts w:asciiTheme="majorBidi" w:hAnsiTheme="majorBidi" w:cstheme="majorBidi"/>
          <w:sz w:val="24"/>
          <w:szCs w:val="24"/>
          <w:rtl/>
          <w:lang w:bidi="ar-LB"/>
        </w:rPr>
        <w:t xml:space="preserve">؟ وإذا كانت هناك علاقة، فهل هي طردية أم عكسية؟ وما هو قوتها الإحصائية </w:t>
      </w:r>
      <w:proofErr w:type="gramStart"/>
      <w:r w:rsidRPr="00661FCA">
        <w:rPr>
          <w:rFonts w:asciiTheme="majorBidi" w:hAnsiTheme="majorBidi" w:cstheme="majorBidi"/>
          <w:sz w:val="24"/>
          <w:szCs w:val="24"/>
          <w:rtl/>
          <w:lang w:bidi="ar-LB"/>
        </w:rPr>
        <w:t>والمعنوية</w:t>
      </w:r>
      <w:proofErr w:type="gramEnd"/>
      <w:r w:rsidRPr="00661FCA">
        <w:rPr>
          <w:rFonts w:asciiTheme="majorBidi" w:hAnsiTheme="majorBidi" w:cstheme="majorBidi"/>
          <w:sz w:val="24"/>
          <w:szCs w:val="24"/>
          <w:rtl/>
          <w:lang w:bidi="ar-LB"/>
        </w:rPr>
        <w:t>؟ بهدف بناء نموذج جديد يضاف إلى المعرفة النظرية المتراكمة في هذا المجال.</w:t>
      </w:r>
      <w:bookmarkStart w:id="1" w:name="_Toc159779463"/>
    </w:p>
    <w:bookmarkEnd w:id="1"/>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tl/>
          <w:lang w:bidi="ar-LB"/>
        </w:rPr>
      </w:pPr>
      <w:proofErr w:type="gramStart"/>
      <w:r w:rsidRPr="00661FCA">
        <w:rPr>
          <w:rFonts w:asciiTheme="majorBidi" w:hAnsiTheme="majorBidi" w:cstheme="majorBidi"/>
          <w:sz w:val="24"/>
          <w:szCs w:val="24"/>
          <w:rtl/>
          <w:lang w:bidi="ar-LB"/>
        </w:rPr>
        <w:t>نظرًا</w:t>
      </w:r>
      <w:proofErr w:type="gramEnd"/>
      <w:r w:rsidRPr="00661FCA">
        <w:rPr>
          <w:rFonts w:asciiTheme="majorBidi" w:hAnsiTheme="majorBidi" w:cstheme="majorBidi"/>
          <w:sz w:val="24"/>
          <w:szCs w:val="24"/>
          <w:rtl/>
          <w:lang w:bidi="ar-LB"/>
        </w:rPr>
        <w:t xml:space="preserve"> لنظر إلى الطبيعة المزدوجة للدراسة، تجمع الدراسة بين المنظورين النظري والإداري في الممارسة التنظيمية. تسعى الدراسة إلى مناقشة اتجاهات </w:t>
      </w:r>
      <w:proofErr w:type="spellStart"/>
      <w:r w:rsidRPr="00661FCA">
        <w:rPr>
          <w:rFonts w:asciiTheme="majorBidi" w:hAnsiTheme="majorBidi" w:cstheme="majorBidi"/>
          <w:sz w:val="24"/>
          <w:szCs w:val="24"/>
          <w:rtl/>
          <w:lang w:bidi="ar-LB"/>
        </w:rPr>
        <w:t>الحوكمة</w:t>
      </w:r>
      <w:proofErr w:type="spellEnd"/>
      <w:r w:rsidRPr="00661FCA">
        <w:rPr>
          <w:rFonts w:asciiTheme="majorBidi" w:hAnsiTheme="majorBidi" w:cstheme="majorBidi"/>
          <w:sz w:val="24"/>
          <w:szCs w:val="24"/>
          <w:rtl/>
          <w:lang w:bidi="ar-LB"/>
        </w:rPr>
        <w:t xml:space="preserve"> المعاصرة ، والتي يُنظر إليها على أنها مساهمات منخفضة وتتماشى مع ممارسات المفكرين المعاصرين في الإدارة. </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يتم التأكيد على أهمية الدورة في النقاط التالية:</w:t>
      </w:r>
    </w:p>
    <w:p w:rsidR="00FB631D" w:rsidRPr="00661FCA" w:rsidRDefault="00FB631D" w:rsidP="00FB631D">
      <w:pPr>
        <w:pStyle w:val="Paragraphedeliste"/>
        <w:numPr>
          <w:ilvl w:val="0"/>
          <w:numId w:val="2"/>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التركيز على أهمية أسلوب القيادة والقيادة المعاصر كأسلوب قيادة غير تقليدي قد يواجه تحديات مهمة. هذا الموضوع ذو أهمية قصوى في ضوء المتغيرات والتغيرات التي واجهتها المنظمات الحديثة ، والتحديات الأساسية للوزارة المعنية.</w:t>
      </w:r>
    </w:p>
    <w:p w:rsidR="00FB631D" w:rsidRPr="00661FCA" w:rsidRDefault="00FB631D" w:rsidP="00FB631D">
      <w:pPr>
        <w:pStyle w:val="Paragraphedeliste"/>
        <w:numPr>
          <w:ilvl w:val="0"/>
          <w:numId w:val="2"/>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تناولت الدراسة </w:t>
      </w:r>
      <w:proofErr w:type="gramStart"/>
      <w:r w:rsidRPr="00661FCA">
        <w:rPr>
          <w:rFonts w:asciiTheme="majorBidi" w:hAnsiTheme="majorBidi" w:cstheme="majorBidi"/>
          <w:sz w:val="24"/>
          <w:szCs w:val="24"/>
          <w:rtl/>
          <w:lang w:bidi="ar-LB"/>
        </w:rPr>
        <w:t>موضوع</w:t>
      </w:r>
      <w:proofErr w:type="gramEnd"/>
      <w:r w:rsidRPr="00661FCA">
        <w:rPr>
          <w:rFonts w:asciiTheme="majorBidi" w:hAnsiTheme="majorBidi" w:cstheme="majorBidi"/>
          <w:sz w:val="24"/>
          <w:szCs w:val="24"/>
          <w:rtl/>
          <w:lang w:bidi="ar-LB"/>
        </w:rPr>
        <w:t xml:space="preserve"> إدارة الأزمات في العراق خاصة في السياق الحالي. يتطلب فحصًا واضحًا لاستراتيجيات إدارة الأزمات ومدى استخدام أساليب القيادة المعاصرة في هذا السياق.</w:t>
      </w:r>
    </w:p>
    <w:p w:rsidR="00FB631D" w:rsidRPr="00661FCA" w:rsidRDefault="00FB631D" w:rsidP="00FB631D">
      <w:pPr>
        <w:pStyle w:val="Paragraphedeliste"/>
        <w:numPr>
          <w:ilvl w:val="0"/>
          <w:numId w:val="2"/>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اهمية التنفيذ في وزارة التخطيط العراقية ، </w:t>
      </w:r>
      <w:r w:rsidR="00661FCA" w:rsidRPr="00661FCA">
        <w:rPr>
          <w:rFonts w:asciiTheme="majorBidi" w:hAnsiTheme="majorBidi" w:cstheme="majorBidi" w:hint="cs"/>
          <w:sz w:val="24"/>
          <w:szCs w:val="24"/>
          <w:rtl/>
          <w:lang w:bidi="ar-LB"/>
        </w:rPr>
        <w:t>لأنه</w:t>
      </w:r>
      <w:r w:rsidRPr="00661FCA">
        <w:rPr>
          <w:rFonts w:asciiTheme="majorBidi" w:hAnsiTheme="majorBidi" w:cstheme="majorBidi"/>
          <w:sz w:val="24"/>
          <w:szCs w:val="24"/>
          <w:rtl/>
          <w:lang w:bidi="ar-LB"/>
        </w:rPr>
        <w:t xml:space="preserve"> من الواضح ان العراق يعاني من وضع امني شديد اثر على شرائح مختلفة من المجتمع ، بما في ذلك المنظمة قيد الدراسة. وبالتالي ، يتطلب ذلك دراسة المشكلات وفهم أسبابها ، واستعداد المنظمة للاستجابة في جميع المواقف. </w:t>
      </w:r>
    </w:p>
    <w:p w:rsidR="00FB631D" w:rsidRPr="00661FCA" w:rsidRDefault="00FB631D" w:rsidP="00FB631D">
      <w:pPr>
        <w:pStyle w:val="Paragraphedeliste"/>
        <w:numPr>
          <w:ilvl w:val="0"/>
          <w:numId w:val="2"/>
        </w:numPr>
        <w:bidi/>
        <w:spacing w:before="100" w:beforeAutospacing="1" w:after="100" w:afterAutospacing="1" w:line="360" w:lineRule="auto"/>
        <w:jc w:val="both"/>
        <w:rPr>
          <w:rFonts w:asciiTheme="majorBidi" w:hAnsiTheme="majorBidi" w:cstheme="majorBidi"/>
          <w:sz w:val="24"/>
          <w:szCs w:val="24"/>
        </w:rPr>
      </w:pPr>
      <w:proofErr w:type="gramStart"/>
      <w:r w:rsidRPr="00661FCA">
        <w:rPr>
          <w:rFonts w:asciiTheme="majorBidi" w:hAnsiTheme="majorBidi" w:cstheme="majorBidi"/>
          <w:sz w:val="24"/>
          <w:szCs w:val="24"/>
          <w:rtl/>
          <w:lang w:bidi="ar-LB"/>
        </w:rPr>
        <w:t>تعد</w:t>
      </w:r>
      <w:proofErr w:type="gramEnd"/>
      <w:r w:rsidRPr="00661FCA">
        <w:rPr>
          <w:rFonts w:asciiTheme="majorBidi" w:hAnsiTheme="majorBidi" w:cstheme="majorBidi"/>
          <w:sz w:val="24"/>
          <w:szCs w:val="24"/>
          <w:rtl/>
          <w:lang w:bidi="ar-LB"/>
        </w:rPr>
        <w:t xml:space="preserve"> الدراسة إضافة نوعية ومتواضعة للمكتبة العراقية حيث توفر نتائج عملية يمكن أن تساعد متخذي القرار في تحسين الأداء المستقبلي للمؤسسات في المشاكل الناشئة عن التعقيد والتغيرات في الفضاء. </w:t>
      </w:r>
    </w:p>
    <w:p w:rsidR="00FB631D" w:rsidRPr="00661FCA" w:rsidRDefault="00FB631D" w:rsidP="00FB631D">
      <w:pPr>
        <w:pStyle w:val="Paragraphedeliste"/>
        <w:numPr>
          <w:ilvl w:val="0"/>
          <w:numId w:val="2"/>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دعم </w:t>
      </w:r>
      <w:proofErr w:type="gramStart"/>
      <w:r w:rsidRPr="00661FCA">
        <w:rPr>
          <w:rFonts w:asciiTheme="majorBidi" w:hAnsiTheme="majorBidi" w:cstheme="majorBidi"/>
          <w:sz w:val="24"/>
          <w:szCs w:val="24"/>
          <w:rtl/>
          <w:lang w:bidi="ar-LB"/>
        </w:rPr>
        <w:t>نقل</w:t>
      </w:r>
      <w:proofErr w:type="gramEnd"/>
      <w:r w:rsidRPr="00661FCA">
        <w:rPr>
          <w:rFonts w:asciiTheme="majorBidi" w:hAnsiTheme="majorBidi" w:cstheme="majorBidi"/>
          <w:sz w:val="24"/>
          <w:szCs w:val="24"/>
          <w:rtl/>
          <w:lang w:bidi="ar-LB"/>
        </w:rPr>
        <w:t xml:space="preserve"> وتكييف التجارب العلمية الشاملة مع واقع المؤسسات العراقية وخاصة المؤسسة التي تم تحليلها. يتم ذلك من خلال تقييم المعايير المتفق عليها دوليًا ومحاولة تقييم تلك التجارب من خلال البحث والتحليل العلمي لأي اختلاف في </w:t>
      </w:r>
      <w:proofErr w:type="gramStart"/>
      <w:r w:rsidRPr="00661FCA">
        <w:rPr>
          <w:rFonts w:asciiTheme="majorBidi" w:hAnsiTheme="majorBidi" w:cstheme="majorBidi"/>
          <w:sz w:val="24"/>
          <w:szCs w:val="24"/>
          <w:rtl/>
          <w:lang w:bidi="ar-LB"/>
        </w:rPr>
        <w:t>التقييم ،</w:t>
      </w:r>
      <w:proofErr w:type="gramEnd"/>
      <w:r w:rsidRPr="00661FCA">
        <w:rPr>
          <w:rFonts w:asciiTheme="majorBidi" w:hAnsiTheme="majorBidi" w:cstheme="majorBidi"/>
          <w:sz w:val="24"/>
          <w:szCs w:val="24"/>
          <w:rtl/>
          <w:lang w:bidi="ar-LB"/>
        </w:rPr>
        <w:t xml:space="preserve"> مع التركيز على كيفية تطابق خصائص عمل المنظمات العراقية. </w:t>
      </w:r>
    </w:p>
    <w:p w:rsidR="00FB631D" w:rsidRPr="00661FCA" w:rsidRDefault="00FB631D" w:rsidP="00FB631D">
      <w:pPr>
        <w:pStyle w:val="Paragraphedeliste"/>
        <w:numPr>
          <w:ilvl w:val="0"/>
          <w:numId w:val="2"/>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فتح الطريق أمام الباحثين الآخرين لاستكشاف مجالات جديدة للقيادة </w:t>
      </w:r>
      <w:r w:rsidR="00661FCA" w:rsidRPr="00661FCA">
        <w:rPr>
          <w:rFonts w:asciiTheme="majorBidi" w:hAnsiTheme="majorBidi" w:cstheme="majorBidi" w:hint="cs"/>
          <w:sz w:val="24"/>
          <w:szCs w:val="24"/>
          <w:rtl/>
          <w:lang w:bidi="ar-LB"/>
        </w:rPr>
        <w:t>الاستراتيجية</w:t>
      </w:r>
      <w:r w:rsidR="00661FCA">
        <w:rPr>
          <w:rFonts w:asciiTheme="majorBidi" w:hAnsiTheme="majorBidi" w:cstheme="majorBidi"/>
          <w:sz w:val="24"/>
          <w:szCs w:val="24"/>
          <w:rtl/>
          <w:lang w:bidi="ar-LB"/>
        </w:rPr>
        <w:t xml:space="preserve"> وصنع القرار</w:t>
      </w:r>
      <w:r w:rsidRPr="00661FCA">
        <w:rPr>
          <w:rFonts w:asciiTheme="majorBidi" w:hAnsiTheme="majorBidi" w:cstheme="majorBidi"/>
          <w:sz w:val="24"/>
          <w:szCs w:val="24"/>
          <w:rtl/>
          <w:lang w:bidi="ar-LB"/>
        </w:rPr>
        <w:t>، من خلال التركيز على العوامل الأخرى التي ربما لم يتم التأكيد عليها في هذه الدراسة ، والتي قد تكون أكثر ارتباطًا بحل المشكلات. من خلال استخدام هذا الامتداد ، يتم توفير المزيد من المعلومات والمعلومات التي توضح أهمية البحث وتؤكد علاقته بمجموعة واسعة من جوانب القيادة الاستراتيجية وحل المشكلات في الخدمة في دراسة المشروع وفي سياق العراق ككل.</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تتمثل الأهداف الرئيسية للدراسة الحالية في النقاط التالية:</w:t>
      </w:r>
    </w:p>
    <w:p w:rsidR="00FB631D" w:rsidRPr="00661FCA" w:rsidRDefault="00FB631D" w:rsidP="00FB631D">
      <w:pPr>
        <w:pStyle w:val="Paragraphedeliste"/>
        <w:numPr>
          <w:ilvl w:val="0"/>
          <w:numId w:val="3"/>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بناء منظور نظري شامل حول المتغيرات التي تناولتها الدراسة وهي القيادة الاستراتيجية واتخاذ القرار وحل المشكلات. ويشمل ذلك مراجعة المراجع النظرية والبحوث السابقة في هذا المجال ، بالإضافة إلى فحص النماذج والنظريات المعاصرة للقيادة وصنع القرار وحل المشكلات. </w:t>
      </w:r>
      <w:proofErr w:type="gramStart"/>
      <w:r w:rsidRPr="00661FCA">
        <w:rPr>
          <w:rFonts w:asciiTheme="majorBidi" w:hAnsiTheme="majorBidi" w:cstheme="majorBidi"/>
          <w:sz w:val="24"/>
          <w:szCs w:val="24"/>
          <w:rtl/>
          <w:lang w:bidi="ar-LB"/>
        </w:rPr>
        <w:t>يسمح</w:t>
      </w:r>
      <w:proofErr w:type="gramEnd"/>
      <w:r w:rsidRPr="00661FCA">
        <w:rPr>
          <w:rFonts w:asciiTheme="majorBidi" w:hAnsiTheme="majorBidi" w:cstheme="majorBidi"/>
          <w:sz w:val="24"/>
          <w:szCs w:val="24"/>
          <w:rtl/>
          <w:lang w:bidi="ar-LB"/>
        </w:rPr>
        <w:t xml:space="preserve"> هذا البناء النظري بفهم أعمق للأبعاد والعلاقات بين هذه المتغيرات وأهميتها في المنظمات المعاصرة. </w:t>
      </w:r>
    </w:p>
    <w:p w:rsidR="00FB631D" w:rsidRPr="00661FCA" w:rsidRDefault="00FB631D" w:rsidP="00FB631D">
      <w:pPr>
        <w:pStyle w:val="Paragraphedeliste"/>
        <w:numPr>
          <w:ilvl w:val="0"/>
          <w:numId w:val="3"/>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lastRenderedPageBreak/>
        <w:t xml:space="preserve">التعرف على السلوك القيادي السائد وقدرة قادة المنظمات التي </w:t>
      </w:r>
      <w:proofErr w:type="gramStart"/>
      <w:r w:rsidRPr="00661FCA">
        <w:rPr>
          <w:rFonts w:asciiTheme="majorBidi" w:hAnsiTheme="majorBidi" w:cstheme="majorBidi"/>
          <w:sz w:val="24"/>
          <w:szCs w:val="24"/>
          <w:rtl/>
          <w:lang w:bidi="ar-LB"/>
        </w:rPr>
        <w:t>تم</w:t>
      </w:r>
      <w:proofErr w:type="gramEnd"/>
      <w:r w:rsidRPr="00661FCA">
        <w:rPr>
          <w:rFonts w:asciiTheme="majorBidi" w:hAnsiTheme="majorBidi" w:cstheme="majorBidi"/>
          <w:sz w:val="24"/>
          <w:szCs w:val="24"/>
          <w:rtl/>
          <w:lang w:bidi="ar-LB"/>
        </w:rPr>
        <w:t xml:space="preserve"> تحليلها على اتخاذ القرارات الحكيمة. ويشمل ذلك </w:t>
      </w:r>
      <w:proofErr w:type="gramStart"/>
      <w:r w:rsidRPr="00661FCA">
        <w:rPr>
          <w:rFonts w:asciiTheme="majorBidi" w:hAnsiTheme="majorBidi" w:cstheme="majorBidi"/>
          <w:sz w:val="24"/>
          <w:szCs w:val="24"/>
          <w:rtl/>
          <w:lang w:bidi="ar-LB"/>
        </w:rPr>
        <w:t>الاستطلاعات</w:t>
      </w:r>
      <w:proofErr w:type="gramEnd"/>
      <w:r w:rsidRPr="00661FCA">
        <w:rPr>
          <w:rFonts w:asciiTheme="majorBidi" w:hAnsiTheme="majorBidi" w:cstheme="majorBidi"/>
          <w:sz w:val="24"/>
          <w:szCs w:val="24"/>
          <w:rtl/>
          <w:lang w:bidi="ar-LB"/>
        </w:rPr>
        <w:t xml:space="preserve"> والمقابلات مع قادة المنظمات وتحليل المصادر. الهدف من هذا الجزء من الدراسة هو قياس مستوى المهارات القيادية والمهارات القيادية ، وتحديد نقاط القوة والضعف في ممارسات القيادة الاستراتيجية وصنع القرار في المنظمات المدروسة.</w:t>
      </w:r>
    </w:p>
    <w:p w:rsidR="00FB631D" w:rsidRPr="00661FCA" w:rsidRDefault="00FB631D" w:rsidP="00661FCA">
      <w:pPr>
        <w:pStyle w:val="Paragraphedeliste"/>
        <w:numPr>
          <w:ilvl w:val="0"/>
          <w:numId w:val="3"/>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تحديد مدى توافر عناصر إدارة الأزمة في المنظمة </w:t>
      </w:r>
      <w:proofErr w:type="spellStart"/>
      <w:r w:rsidRPr="00661FCA">
        <w:rPr>
          <w:rFonts w:asciiTheme="majorBidi" w:hAnsiTheme="majorBidi" w:cstheme="majorBidi"/>
          <w:sz w:val="24"/>
          <w:szCs w:val="24"/>
          <w:rtl/>
          <w:lang w:bidi="ar-LB"/>
        </w:rPr>
        <w:t>المبحوثة</w:t>
      </w:r>
      <w:proofErr w:type="spellEnd"/>
      <w:r w:rsidRPr="00661FCA">
        <w:rPr>
          <w:rFonts w:asciiTheme="majorBidi" w:hAnsiTheme="majorBidi" w:cstheme="majorBidi"/>
          <w:sz w:val="24"/>
          <w:szCs w:val="24"/>
          <w:rtl/>
          <w:lang w:bidi="ar-LB"/>
        </w:rPr>
        <w:t xml:space="preserve">: ويشمل ذلك دراسة السياسات والإجراءات التنظيمية للتعامل مع الأزمات داخل المنظمة. يتم ذلك من خلال دراسة الوثائق المتاحة ومقابلة المسؤولين عن المشكلة في المنظمة. يهدف هذا التقييم إلى تحديد مدى استعداد المنظمة للتعامل مع الأزمات واتخاذ إجراءات فعالة للتخفيف من الآثار السلبية على المنظمة وأعضائها. </w:t>
      </w:r>
    </w:p>
    <w:p w:rsidR="00FB631D" w:rsidRPr="00661FCA" w:rsidRDefault="00FB631D" w:rsidP="00FB631D">
      <w:pPr>
        <w:pStyle w:val="Paragraphedeliste"/>
        <w:numPr>
          <w:ilvl w:val="0"/>
          <w:numId w:val="3"/>
        </w:numPr>
        <w:bidi/>
        <w:spacing w:before="100" w:beforeAutospacing="1" w:after="100" w:afterAutospacing="1" w:line="360" w:lineRule="auto"/>
        <w:jc w:val="both"/>
        <w:rPr>
          <w:rFonts w:asciiTheme="majorBidi" w:hAnsiTheme="majorBidi" w:cstheme="majorBidi"/>
          <w:sz w:val="24"/>
          <w:szCs w:val="24"/>
        </w:rPr>
      </w:pPr>
      <w:proofErr w:type="gramStart"/>
      <w:r w:rsidRPr="00661FCA">
        <w:rPr>
          <w:rFonts w:asciiTheme="majorBidi" w:hAnsiTheme="majorBidi" w:cstheme="majorBidi"/>
          <w:sz w:val="24"/>
          <w:szCs w:val="24"/>
          <w:rtl/>
          <w:lang w:bidi="ar-LB"/>
        </w:rPr>
        <w:t>تحليل</w:t>
      </w:r>
      <w:proofErr w:type="gramEnd"/>
      <w:r w:rsidRPr="00661FCA">
        <w:rPr>
          <w:rFonts w:asciiTheme="majorBidi" w:hAnsiTheme="majorBidi" w:cstheme="majorBidi"/>
          <w:sz w:val="24"/>
          <w:szCs w:val="24"/>
          <w:rtl/>
          <w:lang w:bidi="ar-LB"/>
        </w:rPr>
        <w:t xml:space="preserve"> الارتباط والتأثيرات المتبادلة بين المتغيرات الرئيسية للدراسة. </w:t>
      </w:r>
      <w:proofErr w:type="gramStart"/>
      <w:r w:rsidRPr="00661FCA">
        <w:rPr>
          <w:rFonts w:asciiTheme="majorBidi" w:hAnsiTheme="majorBidi" w:cstheme="majorBidi"/>
          <w:sz w:val="24"/>
          <w:szCs w:val="24"/>
          <w:rtl/>
          <w:lang w:bidi="ar-LB"/>
        </w:rPr>
        <w:t>يتم</w:t>
      </w:r>
      <w:proofErr w:type="gramEnd"/>
      <w:r w:rsidRPr="00661FCA">
        <w:rPr>
          <w:rFonts w:asciiTheme="majorBidi" w:hAnsiTheme="majorBidi" w:cstheme="majorBidi"/>
          <w:sz w:val="24"/>
          <w:szCs w:val="24"/>
          <w:rtl/>
          <w:lang w:bidi="ar-LB"/>
        </w:rPr>
        <w:t xml:space="preserve"> تطوير الارتباطات الإحصائية والتأثيرات المباشرة وغير المباشرة بين هذه المتغيرات من خلال تحليل البيانات المختارة. تهدف هذه الدراسة إلى فهم العلاقة بين القيادة </w:t>
      </w:r>
      <w:r w:rsidR="00661FCA" w:rsidRPr="00661FCA">
        <w:rPr>
          <w:rFonts w:asciiTheme="majorBidi" w:hAnsiTheme="majorBidi" w:cstheme="majorBidi" w:hint="cs"/>
          <w:sz w:val="24"/>
          <w:szCs w:val="24"/>
          <w:rtl/>
          <w:lang w:bidi="ar-LB"/>
        </w:rPr>
        <w:t>الاستراتيجية</w:t>
      </w:r>
      <w:r w:rsidRPr="00661FCA">
        <w:rPr>
          <w:rFonts w:asciiTheme="majorBidi" w:hAnsiTheme="majorBidi" w:cstheme="majorBidi"/>
          <w:sz w:val="24"/>
          <w:szCs w:val="24"/>
          <w:rtl/>
          <w:lang w:bidi="ar-LB"/>
        </w:rPr>
        <w:t xml:space="preserve"> واتخاذ القر</w:t>
      </w:r>
      <w:r w:rsidR="00661FCA">
        <w:rPr>
          <w:rFonts w:asciiTheme="majorBidi" w:hAnsiTheme="majorBidi" w:cstheme="majorBidi"/>
          <w:sz w:val="24"/>
          <w:szCs w:val="24"/>
          <w:rtl/>
          <w:lang w:bidi="ar-LB"/>
        </w:rPr>
        <w:t>ار وحل المشكلات</w:t>
      </w:r>
      <w:r w:rsidRPr="00661FCA">
        <w:rPr>
          <w:rFonts w:asciiTheme="majorBidi" w:hAnsiTheme="majorBidi" w:cstheme="majorBidi"/>
          <w:sz w:val="24"/>
          <w:szCs w:val="24"/>
          <w:rtl/>
          <w:lang w:bidi="ar-LB"/>
        </w:rPr>
        <w:t xml:space="preserve">، وتحديد مدى تأثير كل متغير على الآخر. يسمح هذا الفهم بتحديد التوصيات واستراتيجيات التحسين التي تهدف إلى تعزيز الأداء التنظيمي وزيادة قدرتها على مواجهة التحديات والمشاكل. </w:t>
      </w:r>
    </w:p>
    <w:p w:rsidR="00FB631D" w:rsidRPr="00661FCA" w:rsidRDefault="00FB631D" w:rsidP="00661FCA">
      <w:pPr>
        <w:pStyle w:val="Paragraphedeliste"/>
        <w:numPr>
          <w:ilvl w:val="0"/>
          <w:numId w:val="3"/>
        </w:numPr>
        <w:bidi/>
        <w:spacing w:before="100" w:beforeAutospacing="1" w:after="100" w:afterAutospacing="1" w:line="360" w:lineRule="auto"/>
        <w:jc w:val="both"/>
        <w:rPr>
          <w:rFonts w:asciiTheme="majorBidi" w:hAnsiTheme="majorBidi" w:cstheme="majorBidi"/>
          <w:sz w:val="24"/>
          <w:szCs w:val="24"/>
          <w:rtl/>
        </w:rPr>
      </w:pPr>
      <w:r w:rsidRPr="00661FCA">
        <w:rPr>
          <w:rFonts w:asciiTheme="majorBidi" w:hAnsiTheme="majorBidi" w:cstheme="majorBidi"/>
          <w:sz w:val="24"/>
          <w:szCs w:val="24"/>
          <w:rtl/>
          <w:lang w:bidi="ar-LB"/>
        </w:rPr>
        <w:t xml:space="preserve">الارتباط المباشر بين المتغيرات </w:t>
      </w:r>
      <w:proofErr w:type="gramStart"/>
      <w:r w:rsidRPr="00661FCA">
        <w:rPr>
          <w:rFonts w:asciiTheme="majorBidi" w:hAnsiTheme="majorBidi" w:cstheme="majorBidi"/>
          <w:sz w:val="24"/>
          <w:szCs w:val="24"/>
          <w:rtl/>
          <w:lang w:bidi="ar-LB"/>
        </w:rPr>
        <w:t>المدروسة</w:t>
      </w:r>
      <w:proofErr w:type="gramEnd"/>
      <w:r w:rsidRPr="00661FCA">
        <w:rPr>
          <w:rFonts w:asciiTheme="majorBidi" w:hAnsiTheme="majorBidi" w:cstheme="majorBidi"/>
          <w:sz w:val="24"/>
          <w:szCs w:val="24"/>
          <w:rtl/>
          <w:lang w:bidi="ar-LB"/>
        </w:rPr>
        <w:t xml:space="preserve"> في الدراسة. </w:t>
      </w:r>
      <w:proofErr w:type="gramStart"/>
      <w:r w:rsidRPr="00661FCA">
        <w:rPr>
          <w:rFonts w:asciiTheme="majorBidi" w:hAnsiTheme="majorBidi" w:cstheme="majorBidi"/>
          <w:sz w:val="24"/>
          <w:szCs w:val="24"/>
          <w:rtl/>
          <w:lang w:bidi="ar-LB"/>
        </w:rPr>
        <w:t>تعد</w:t>
      </w:r>
      <w:proofErr w:type="gramEnd"/>
      <w:r w:rsidRPr="00661FCA">
        <w:rPr>
          <w:rFonts w:asciiTheme="majorBidi" w:hAnsiTheme="majorBidi" w:cstheme="majorBidi"/>
          <w:sz w:val="24"/>
          <w:szCs w:val="24"/>
          <w:rtl/>
          <w:lang w:bidi="ar-LB"/>
        </w:rPr>
        <w:t xml:space="preserve"> هذه الارتباطات مساهمة مهمة في تطوير مجال البحث، حيث نادرًا ما ركزت الدراسات السابقة على تحليل العلاقات والتأثيرات المباشرة بين هذه المتغيرات في سياقات محددة. هذا يقوي الروابط النظرية والعملية بين القيادة الاستراتيجية وصنع القرار وحل المشكلات، ويساعد على تعميق فهمنا لكيفية  تكامل هذه المتغيرات في سياق المنظمات وتأثير ذلك على الأداء والتنافسي.</w:t>
      </w:r>
      <w:r w:rsidRPr="00661FCA">
        <w:rPr>
          <w:rFonts w:asciiTheme="majorBidi" w:hAnsiTheme="majorBidi" w:cstheme="majorBidi"/>
          <w:sz w:val="24"/>
          <w:szCs w:val="24"/>
        </w:rPr>
        <w:t> </w:t>
      </w:r>
    </w:p>
    <w:p w:rsidR="00FB631D" w:rsidRPr="00661FCA" w:rsidRDefault="00FB631D" w:rsidP="00FB631D">
      <w:pPr>
        <w:bidi/>
        <w:spacing w:before="100" w:beforeAutospacing="1" w:after="100" w:afterAutospacing="1" w:line="360" w:lineRule="auto"/>
        <w:jc w:val="both"/>
        <w:rPr>
          <w:rFonts w:asciiTheme="majorBidi" w:eastAsia="Calibri" w:hAnsiTheme="majorBidi" w:cstheme="majorBidi"/>
          <w:sz w:val="24"/>
          <w:szCs w:val="24"/>
          <w:lang w:val="en-US" w:bidi="ar-IQ"/>
        </w:rPr>
      </w:pPr>
      <w:r w:rsidRPr="00661FCA">
        <w:rPr>
          <w:rFonts w:asciiTheme="majorBidi" w:eastAsia="Calibri" w:hAnsiTheme="majorBidi" w:cstheme="majorBidi"/>
          <w:sz w:val="24"/>
          <w:szCs w:val="24"/>
          <w:rtl/>
          <w:lang w:val="en-US" w:bidi="ar-IQ"/>
        </w:rPr>
        <w:t xml:space="preserve">وينقسم ما تبقى من البحث الى خمسة اقسام. حيث ان القسم الاول سيتناول ابراز الدراسات السابقة ذات الصلة بالموضوع والإطار النظري الذي سيقع الاعتماد عليه. في حين يعالج القسم الثالث فرضيات البحث. ثم سيقع تخصيص القسم الرابع لإبراز التمشي المنهجي للجانب العملي. وقبل الخاتمة </w:t>
      </w:r>
      <w:proofErr w:type="gramStart"/>
      <w:r w:rsidRPr="00661FCA">
        <w:rPr>
          <w:rFonts w:asciiTheme="majorBidi" w:eastAsia="Calibri" w:hAnsiTheme="majorBidi" w:cstheme="majorBidi"/>
          <w:sz w:val="24"/>
          <w:szCs w:val="24"/>
          <w:rtl/>
          <w:lang w:val="en-US" w:bidi="ar-IQ"/>
        </w:rPr>
        <w:t>سنتناول</w:t>
      </w:r>
      <w:proofErr w:type="gramEnd"/>
      <w:r w:rsidRPr="00661FCA">
        <w:rPr>
          <w:rFonts w:asciiTheme="majorBidi" w:eastAsia="Calibri" w:hAnsiTheme="majorBidi" w:cstheme="majorBidi"/>
          <w:sz w:val="24"/>
          <w:szCs w:val="24"/>
          <w:rtl/>
          <w:lang w:val="en-US" w:bidi="ar-IQ"/>
        </w:rPr>
        <w:t xml:space="preserve"> في القسم الخامس اختبار فرضية البحث ومناقشة نتائجها.</w:t>
      </w:r>
    </w:p>
    <w:p w:rsidR="00FB631D" w:rsidRPr="00661FCA" w:rsidRDefault="00FB631D" w:rsidP="00FB631D">
      <w:pPr>
        <w:bidi/>
        <w:spacing w:before="100" w:beforeAutospacing="1" w:after="100" w:afterAutospacing="1" w:line="360" w:lineRule="auto"/>
        <w:jc w:val="both"/>
        <w:rPr>
          <w:rFonts w:asciiTheme="majorBidi" w:eastAsia="Calibri" w:hAnsiTheme="majorBidi" w:cstheme="majorBidi"/>
          <w:b/>
          <w:bCs/>
          <w:sz w:val="24"/>
          <w:szCs w:val="24"/>
          <w:rtl/>
          <w:lang w:val="en-US" w:bidi="ar-IQ"/>
        </w:rPr>
      </w:pPr>
      <w:r w:rsidRPr="00661FCA">
        <w:rPr>
          <w:rFonts w:asciiTheme="majorBidi" w:eastAsia="Calibri" w:hAnsiTheme="majorBidi" w:cstheme="majorBidi"/>
          <w:b/>
          <w:bCs/>
          <w:sz w:val="24"/>
          <w:szCs w:val="24"/>
          <w:lang w:val="en-US" w:bidi="ar-IQ"/>
        </w:rPr>
        <w:t xml:space="preserve"> .2</w:t>
      </w:r>
      <w:r w:rsidRPr="00661FCA">
        <w:rPr>
          <w:rFonts w:asciiTheme="majorBidi" w:eastAsia="Calibri" w:hAnsiTheme="majorBidi" w:cstheme="majorBidi"/>
          <w:b/>
          <w:bCs/>
          <w:sz w:val="24"/>
          <w:szCs w:val="24"/>
          <w:rtl/>
          <w:lang w:val="en-US" w:bidi="ar-IQ"/>
        </w:rPr>
        <w:t>الدراسات السابقة والاطار النظري</w:t>
      </w:r>
    </w:p>
    <w:p w:rsidR="00FB631D" w:rsidRPr="00661FCA" w:rsidRDefault="00FB631D" w:rsidP="00FB631D">
      <w:pPr>
        <w:bidi/>
        <w:spacing w:before="100" w:beforeAutospacing="1" w:after="100" w:afterAutospacing="1" w:line="360" w:lineRule="auto"/>
        <w:jc w:val="both"/>
        <w:rPr>
          <w:rFonts w:asciiTheme="majorBidi" w:eastAsia="Calibri" w:hAnsiTheme="majorBidi" w:cstheme="majorBidi"/>
          <w:b/>
          <w:bCs/>
          <w:sz w:val="24"/>
          <w:szCs w:val="24"/>
          <w:rtl/>
          <w:lang w:val="en-US" w:bidi="ar-IQ"/>
        </w:rPr>
      </w:pPr>
      <w:r w:rsidRPr="00661FCA">
        <w:rPr>
          <w:rFonts w:asciiTheme="majorBidi" w:eastAsia="Calibri" w:hAnsiTheme="majorBidi" w:cstheme="majorBidi"/>
          <w:b/>
          <w:bCs/>
          <w:sz w:val="24"/>
          <w:szCs w:val="24"/>
          <w:lang w:val="en-US" w:bidi="ar-IQ"/>
        </w:rPr>
        <w:t>.1.2</w:t>
      </w:r>
      <w:r w:rsidRPr="00661FCA">
        <w:rPr>
          <w:rFonts w:asciiTheme="majorBidi" w:eastAsia="Calibri" w:hAnsiTheme="majorBidi" w:cstheme="majorBidi"/>
          <w:b/>
          <w:bCs/>
          <w:sz w:val="24"/>
          <w:szCs w:val="24"/>
          <w:rtl/>
          <w:lang w:val="en-US" w:bidi="ar-IQ"/>
        </w:rPr>
        <w:t xml:space="preserve"> الدراسات السابقة</w:t>
      </w:r>
    </w:p>
    <w:p w:rsidR="00FB631D" w:rsidRPr="00661FCA" w:rsidRDefault="00FB631D" w:rsidP="00FB631D">
      <w:pPr>
        <w:pStyle w:val="Paragraphedeliste"/>
        <w:numPr>
          <w:ilvl w:val="0"/>
          <w:numId w:val="5"/>
        </w:numPr>
        <w:bidi/>
        <w:spacing w:before="100" w:beforeAutospacing="1" w:after="100" w:afterAutospacing="1" w:line="360" w:lineRule="auto"/>
        <w:jc w:val="both"/>
        <w:rPr>
          <w:rFonts w:asciiTheme="majorBidi" w:hAnsiTheme="majorBidi" w:cstheme="majorBidi"/>
          <w:b/>
          <w:bCs/>
          <w:sz w:val="24"/>
          <w:szCs w:val="24"/>
        </w:rPr>
      </w:pPr>
      <w:proofErr w:type="gramStart"/>
      <w:r w:rsidRPr="00661FCA">
        <w:rPr>
          <w:rFonts w:asciiTheme="majorBidi" w:hAnsiTheme="majorBidi" w:cstheme="majorBidi"/>
          <w:b/>
          <w:bCs/>
          <w:sz w:val="24"/>
          <w:szCs w:val="24"/>
          <w:rtl/>
        </w:rPr>
        <w:t>دراسة</w:t>
      </w:r>
      <w:proofErr w:type="gramEnd"/>
      <w:r w:rsidRPr="00661FCA">
        <w:rPr>
          <w:rFonts w:asciiTheme="majorBidi" w:hAnsiTheme="majorBidi" w:cstheme="majorBidi"/>
          <w:b/>
          <w:bCs/>
          <w:sz w:val="24"/>
          <w:szCs w:val="24"/>
          <w:rtl/>
        </w:rPr>
        <w:t xml:space="preserve"> (عباس، 2016)</w:t>
      </w:r>
    </w:p>
    <w:p w:rsidR="00FB631D" w:rsidRPr="00661FCA" w:rsidRDefault="00FB631D" w:rsidP="002C4486">
      <w:pPr>
        <w:bidi/>
        <w:spacing w:before="100" w:beforeAutospacing="1" w:after="100" w:afterAutospacing="1" w:line="360" w:lineRule="auto"/>
        <w:jc w:val="both"/>
        <w:rPr>
          <w:rFonts w:asciiTheme="majorBidi" w:hAnsiTheme="majorBidi" w:cstheme="majorBidi"/>
          <w:sz w:val="24"/>
          <w:szCs w:val="24"/>
          <w:rtl/>
        </w:rPr>
      </w:pPr>
      <w:r w:rsidRPr="00661FCA">
        <w:rPr>
          <w:rFonts w:asciiTheme="majorBidi" w:hAnsiTheme="majorBidi" w:cstheme="majorBidi"/>
          <w:sz w:val="24"/>
          <w:szCs w:val="24"/>
          <w:rtl/>
        </w:rPr>
        <w:t xml:space="preserve">تناولت الدراسة العلاقة بين القيادة الاستراتيجية وأثرها في بناء سمعة المنظمة، مع التركيز على دور الطبقات التي كشفت عن ضوابط الوساطة. </w:t>
      </w:r>
      <w:proofErr w:type="gramStart"/>
      <w:r w:rsidRPr="00661FCA">
        <w:rPr>
          <w:rFonts w:asciiTheme="majorBidi" w:hAnsiTheme="majorBidi" w:cstheme="majorBidi"/>
          <w:sz w:val="24"/>
          <w:szCs w:val="24"/>
          <w:rtl/>
        </w:rPr>
        <w:t>تم</w:t>
      </w:r>
      <w:proofErr w:type="gramEnd"/>
      <w:r w:rsidRPr="00661FCA">
        <w:rPr>
          <w:rFonts w:asciiTheme="majorBidi" w:hAnsiTheme="majorBidi" w:cstheme="majorBidi"/>
          <w:sz w:val="24"/>
          <w:szCs w:val="24"/>
          <w:rtl/>
        </w:rPr>
        <w:t xml:space="preserve"> تطبيق المسح مكانيا، واستهدف عددا من المكاتب في وزارة الإسكان والتعمير الممولة من الدولة في محافظة بغداد. </w:t>
      </w:r>
      <w:proofErr w:type="gramStart"/>
      <w:r w:rsidRPr="00661FCA">
        <w:rPr>
          <w:rFonts w:asciiTheme="majorBidi" w:hAnsiTheme="majorBidi" w:cstheme="majorBidi"/>
          <w:sz w:val="24"/>
          <w:szCs w:val="24"/>
          <w:rtl/>
        </w:rPr>
        <w:t>وشمل</w:t>
      </w:r>
      <w:proofErr w:type="gramEnd"/>
      <w:r w:rsidRPr="00661FCA">
        <w:rPr>
          <w:rFonts w:asciiTheme="majorBidi" w:hAnsiTheme="majorBidi" w:cstheme="majorBidi"/>
          <w:sz w:val="24"/>
          <w:szCs w:val="24"/>
          <w:rtl/>
        </w:rPr>
        <w:t xml:space="preserve"> مجتمع العينة كبار المديرين، ومساعدي المديرين، ورؤساء الأقسام، وتم اختيار عينة مكونة من 92 شخصًا. وكان الهدف الأساسي هو تقييم العلاقة والتأثير المتبادل للقيادة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hAnsiTheme="majorBidi" w:cstheme="majorBidi"/>
          <w:sz w:val="24"/>
          <w:szCs w:val="24"/>
          <w:rtl/>
        </w:rPr>
        <w:t xml:space="preserve">بحيث تعمل كمتغير مستقل والسمعة التنظيمية كمتغير تابع بين الملاحظات، في حين تتم دراسة المظاهر كمتغيرات وسيطة. وشملت الأساليب الإحصائية اختبار الخطية، والتوزيع الطبيعي، والتحليل التأكيدي، وبناء النماذج المتغيرة، وغيرها من الأساليب الكمية. </w:t>
      </w:r>
      <w:r w:rsidRPr="00661FCA">
        <w:rPr>
          <w:rFonts w:asciiTheme="majorBidi" w:hAnsiTheme="majorBidi" w:cstheme="majorBidi"/>
          <w:sz w:val="24"/>
          <w:szCs w:val="24"/>
          <w:rtl/>
        </w:rPr>
        <w:lastRenderedPageBreak/>
        <w:t xml:space="preserve">وتوصلت الدراسة إلى أن القيادة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hAnsiTheme="majorBidi" w:cstheme="majorBidi"/>
          <w:sz w:val="24"/>
          <w:szCs w:val="24"/>
          <w:rtl/>
        </w:rPr>
        <w:t>لها تأثيرات مباشرة وغير مباشرة على السمعة التنظيمية، وأن هذا التأثير يتضخم إذا كان هناك متغير وسيط واضح. وبناء على هذه النتائج، أوصى عباس بالاستثمار في العلاقة بين التواصل بين القيادة الاستراتيجية والسمعة التنظيمية، مع الأخذ في الاعتبار التقدم والتغيرات المستمرة في البنية التحتية وبيئة مربحة متطورة وسرعة. ويقدم البحث قيمة إضافية للمجتمع الأكاديمي والمهني من خلال تسليط الضوء على الجوانب المختلفة للقيادة الاستراتيجية والاستفادة من التطبيق العملي للنتائج</w:t>
      </w:r>
      <w:r w:rsidRPr="00661FCA">
        <w:rPr>
          <w:rFonts w:asciiTheme="majorBidi" w:hAnsiTheme="majorBidi" w:cstheme="majorBidi"/>
          <w:sz w:val="24"/>
          <w:szCs w:val="24"/>
        </w:rPr>
        <w:t>.</w:t>
      </w:r>
    </w:p>
    <w:p w:rsidR="00FB631D" w:rsidRPr="00661FCA" w:rsidRDefault="00FB631D" w:rsidP="00FB631D">
      <w:pPr>
        <w:pStyle w:val="Paragraphedeliste"/>
        <w:numPr>
          <w:ilvl w:val="0"/>
          <w:numId w:val="5"/>
        </w:numPr>
        <w:bidi/>
        <w:spacing w:before="100" w:beforeAutospacing="1" w:after="100" w:afterAutospacing="1" w:line="360" w:lineRule="auto"/>
        <w:jc w:val="both"/>
        <w:rPr>
          <w:rFonts w:asciiTheme="majorBidi" w:hAnsiTheme="majorBidi" w:cstheme="majorBidi"/>
          <w:b/>
          <w:bCs/>
          <w:sz w:val="24"/>
          <w:szCs w:val="24"/>
          <w:rtl/>
          <w:lang w:bidi="ar-TN"/>
        </w:rPr>
      </w:pPr>
      <w:r w:rsidRPr="00661FCA">
        <w:rPr>
          <w:rFonts w:asciiTheme="majorBidi" w:hAnsiTheme="majorBidi" w:cstheme="majorBidi"/>
          <w:b/>
          <w:bCs/>
          <w:sz w:val="24"/>
          <w:szCs w:val="24"/>
          <w:rtl/>
        </w:rPr>
        <w:t>دراسة (رشيد</w:t>
      </w:r>
      <w:r w:rsidRPr="00661FCA">
        <w:rPr>
          <w:rFonts w:asciiTheme="majorBidi" w:hAnsiTheme="majorBidi" w:cstheme="majorBidi"/>
          <w:b/>
          <w:bCs/>
          <w:sz w:val="24"/>
          <w:szCs w:val="24"/>
          <w:rtl/>
          <w:lang w:bidi="ar-TN"/>
        </w:rPr>
        <w:t xml:space="preserve"> واخرون، 2016)</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tl/>
        </w:rPr>
      </w:pPr>
      <w:proofErr w:type="gramStart"/>
      <w:r w:rsidRPr="00661FCA">
        <w:rPr>
          <w:rFonts w:asciiTheme="majorBidi" w:hAnsiTheme="majorBidi" w:cstheme="majorBidi"/>
          <w:sz w:val="24"/>
          <w:szCs w:val="24"/>
          <w:rtl/>
        </w:rPr>
        <w:t>وفي</w:t>
      </w:r>
      <w:proofErr w:type="gramEnd"/>
      <w:r w:rsidRPr="00661FCA">
        <w:rPr>
          <w:rFonts w:asciiTheme="majorBidi" w:hAnsiTheme="majorBidi" w:cstheme="majorBidi"/>
          <w:sz w:val="24"/>
          <w:szCs w:val="24"/>
          <w:rtl/>
        </w:rPr>
        <w:t xml:space="preserve"> عام 2016، أجرى رشيد وزملاؤه دراسة بحثية بعنوان “أهمية أنماط القيادة المدركة في صنع السياسات في الجامعات الحكومية”. </w:t>
      </w:r>
    </w:p>
    <w:p w:rsidR="00FB631D" w:rsidRPr="00661FCA" w:rsidRDefault="00FB631D" w:rsidP="002C4486">
      <w:pPr>
        <w:bidi/>
        <w:spacing w:before="100" w:beforeAutospacing="1" w:after="100" w:afterAutospacing="1" w:line="360" w:lineRule="auto"/>
        <w:jc w:val="both"/>
        <w:rPr>
          <w:rFonts w:asciiTheme="majorBidi" w:hAnsiTheme="majorBidi" w:cstheme="majorBidi"/>
          <w:sz w:val="24"/>
          <w:szCs w:val="24"/>
        </w:rPr>
      </w:pPr>
      <w:proofErr w:type="gramStart"/>
      <w:r w:rsidRPr="00661FCA">
        <w:rPr>
          <w:rFonts w:asciiTheme="majorBidi" w:hAnsiTheme="majorBidi" w:cstheme="majorBidi"/>
          <w:sz w:val="24"/>
          <w:szCs w:val="24"/>
          <w:rtl/>
        </w:rPr>
        <w:t>كانت</w:t>
      </w:r>
      <w:proofErr w:type="gramEnd"/>
      <w:r w:rsidRPr="00661FCA">
        <w:rPr>
          <w:rFonts w:asciiTheme="majorBidi" w:hAnsiTheme="majorBidi" w:cstheme="majorBidi"/>
          <w:sz w:val="24"/>
          <w:szCs w:val="24"/>
          <w:rtl/>
        </w:rPr>
        <w:t xml:space="preserve"> الدراسة تجريبية وتم تنفيذها في إحدى الجامعات الحكومية في ماليزيا، مع التركيز على المستويات الأكاديمية المختلفة في مجتمع الدراسة. وتكونت عينة البحث </w:t>
      </w:r>
      <w:proofErr w:type="gramStart"/>
      <w:r w:rsidRPr="00661FCA">
        <w:rPr>
          <w:rFonts w:asciiTheme="majorBidi" w:hAnsiTheme="majorBidi" w:cstheme="majorBidi"/>
          <w:sz w:val="24"/>
          <w:szCs w:val="24"/>
          <w:rtl/>
        </w:rPr>
        <w:t>من</w:t>
      </w:r>
      <w:proofErr w:type="gramEnd"/>
      <w:r w:rsidRPr="00661FCA">
        <w:rPr>
          <w:rFonts w:asciiTheme="majorBidi" w:hAnsiTheme="majorBidi" w:cstheme="majorBidi"/>
          <w:sz w:val="24"/>
          <w:szCs w:val="24"/>
          <w:rtl/>
        </w:rPr>
        <w:t xml:space="preserve"> 150 شخصا، وكان الهدف الرئيسي هو دراسة أهمية العوامل القيادية في اتخاذ القرارات القيادية. ولتحليل البيانات استخدم الباحثون تحليل الارتباط وتحليل الانحدار باستخدام برنامج</w:t>
      </w:r>
      <w:r w:rsidRPr="00661FCA">
        <w:rPr>
          <w:rFonts w:asciiTheme="majorBidi" w:hAnsiTheme="majorBidi" w:cstheme="majorBidi"/>
          <w:sz w:val="24"/>
          <w:szCs w:val="24"/>
        </w:rPr>
        <w:t xml:space="preserve"> SPSS. </w:t>
      </w:r>
      <w:r w:rsidRPr="00661FCA">
        <w:rPr>
          <w:rFonts w:asciiTheme="majorBidi" w:hAnsiTheme="majorBidi" w:cstheme="majorBidi"/>
          <w:sz w:val="24"/>
          <w:szCs w:val="24"/>
          <w:rtl/>
        </w:rPr>
        <w:t xml:space="preserve">وتوصلت الدراسة إلى أن القيادة </w:t>
      </w:r>
      <w:r w:rsidR="002C4486" w:rsidRPr="00661FCA">
        <w:rPr>
          <w:rFonts w:asciiTheme="majorBidi" w:hAnsiTheme="majorBidi" w:cstheme="majorBidi" w:hint="cs"/>
          <w:sz w:val="24"/>
          <w:szCs w:val="24"/>
          <w:rtl/>
        </w:rPr>
        <w:t>الاستراتيجية</w:t>
      </w:r>
      <w:r w:rsidRPr="00661FCA">
        <w:rPr>
          <w:rFonts w:asciiTheme="majorBidi" w:hAnsiTheme="majorBidi" w:cstheme="majorBidi"/>
          <w:sz w:val="24"/>
          <w:szCs w:val="24"/>
          <w:rtl/>
        </w:rPr>
        <w:t xml:space="preserve"> وعوامل القيادة أكثر أهمية للمنظمات بغض النظر عن استخدام العمل كدليل. ومن أهم التوصيات التي توصلت إليها الدراسة استخدام القيادة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hAnsiTheme="majorBidi" w:cstheme="majorBidi"/>
          <w:sz w:val="24"/>
          <w:szCs w:val="24"/>
          <w:rtl/>
        </w:rPr>
        <w:t xml:space="preserve">وأساليب القيادة المرنة في التخطيط المسبق. كما أبرزت الدراسة أهمية التعرف على مكونات القيادة الاستراتيجية والاستراتيجيات الفعالة لتحقيق النتائج الإيجابية في برامج مدروسة وشاملة. تتميز هذه الدراسة بتصميمها الفريد ونطاقها الخاص بالجامعة الحكومية في ماليزيا، مما يجعلها أكثر تحديدًا مقارنة بالدراسات الأخرى التي تناولت القيادة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hAnsiTheme="majorBidi" w:cstheme="majorBidi"/>
          <w:sz w:val="24"/>
          <w:szCs w:val="24"/>
          <w:rtl/>
        </w:rPr>
        <w:t>في سياقات مختلفة</w:t>
      </w:r>
      <w:r w:rsidRPr="00661FCA">
        <w:rPr>
          <w:rFonts w:asciiTheme="majorBidi" w:hAnsiTheme="majorBidi" w:cstheme="majorBidi"/>
          <w:sz w:val="24"/>
          <w:szCs w:val="24"/>
        </w:rPr>
        <w:t>.</w:t>
      </w:r>
    </w:p>
    <w:p w:rsidR="00FB631D" w:rsidRPr="00661FCA" w:rsidRDefault="00FB631D" w:rsidP="00FB631D">
      <w:pPr>
        <w:pStyle w:val="Paragraphedeliste"/>
        <w:numPr>
          <w:ilvl w:val="0"/>
          <w:numId w:val="5"/>
        </w:numPr>
        <w:bidi/>
        <w:spacing w:before="100" w:beforeAutospacing="1" w:after="100" w:afterAutospacing="1" w:line="360" w:lineRule="auto"/>
        <w:jc w:val="both"/>
        <w:rPr>
          <w:rFonts w:asciiTheme="majorBidi" w:hAnsiTheme="majorBidi" w:cstheme="majorBidi"/>
          <w:b/>
          <w:bCs/>
          <w:sz w:val="24"/>
          <w:szCs w:val="24"/>
        </w:rPr>
      </w:pPr>
      <w:proofErr w:type="gramStart"/>
      <w:r w:rsidRPr="00661FCA">
        <w:rPr>
          <w:rFonts w:asciiTheme="majorBidi" w:hAnsiTheme="majorBidi" w:cstheme="majorBidi"/>
          <w:b/>
          <w:bCs/>
          <w:sz w:val="24"/>
          <w:szCs w:val="24"/>
          <w:rtl/>
        </w:rPr>
        <w:t>دراسة</w:t>
      </w:r>
      <w:proofErr w:type="gramEnd"/>
      <w:r w:rsidRPr="00661FCA">
        <w:rPr>
          <w:rFonts w:asciiTheme="majorBidi" w:hAnsiTheme="majorBidi" w:cstheme="majorBidi"/>
          <w:b/>
          <w:bCs/>
          <w:sz w:val="24"/>
          <w:szCs w:val="24"/>
          <w:rtl/>
        </w:rPr>
        <w:t xml:space="preserve"> (زيد، 2016)</w:t>
      </w:r>
    </w:p>
    <w:p w:rsidR="00FB631D" w:rsidRPr="00661FCA" w:rsidRDefault="00FB631D" w:rsidP="002C4486">
      <w:pPr>
        <w:pStyle w:val="selectable-text"/>
        <w:bidi/>
        <w:spacing w:line="360" w:lineRule="auto"/>
        <w:jc w:val="both"/>
        <w:rPr>
          <w:rFonts w:asciiTheme="majorBidi" w:eastAsiaTheme="minorEastAsia" w:hAnsiTheme="majorBidi" w:cstheme="majorBidi"/>
        </w:rPr>
      </w:pPr>
      <w:r w:rsidRPr="00661FCA">
        <w:rPr>
          <w:rFonts w:asciiTheme="majorBidi" w:eastAsiaTheme="minorEastAsia" w:hAnsiTheme="majorBidi" w:cstheme="majorBidi"/>
          <w:rtl/>
        </w:rPr>
        <w:t xml:space="preserve">وفي عام 2016، أجرى أبو زيد دراسة ميدانية بعنوان “اختبار تأثير القيادة النشطة على الاستراتيجية التنظيمية”. وقد تم </w:t>
      </w:r>
      <w:proofErr w:type="gramStart"/>
      <w:r w:rsidRPr="00661FCA">
        <w:rPr>
          <w:rFonts w:asciiTheme="majorBidi" w:eastAsiaTheme="minorEastAsia" w:hAnsiTheme="majorBidi" w:cstheme="majorBidi"/>
          <w:rtl/>
        </w:rPr>
        <w:t>تطبيق</w:t>
      </w:r>
      <w:proofErr w:type="gramEnd"/>
      <w:r w:rsidRPr="00661FCA">
        <w:rPr>
          <w:rFonts w:asciiTheme="majorBidi" w:eastAsiaTheme="minorEastAsia" w:hAnsiTheme="majorBidi" w:cstheme="majorBidi"/>
          <w:rtl/>
        </w:rPr>
        <w:t xml:space="preserve"> المسح على الشركات العاملة في قطاع الأدوية في الأردن. وشملت الدراسة مسؤولين تنفيذيين، وبلغ حجم العينة 94 فرداً. وكان هدف الدراسة تحديد دور القيادة الاستراتيجية في التأثير على الكفاءة التنظيمية وتصحيح طريقة شك الوعي التنظيمي حول العملية. ولجمع البيانات، تم تطوير استبيان وتم استخدام </w:t>
      </w:r>
      <w:proofErr w:type="gramStart"/>
      <w:r w:rsidRPr="00661FCA">
        <w:rPr>
          <w:rFonts w:asciiTheme="majorBidi" w:eastAsiaTheme="minorEastAsia" w:hAnsiTheme="majorBidi" w:cstheme="majorBidi"/>
          <w:rtl/>
        </w:rPr>
        <w:t>طرق</w:t>
      </w:r>
      <w:proofErr w:type="gramEnd"/>
      <w:r w:rsidRPr="00661FCA">
        <w:rPr>
          <w:rFonts w:asciiTheme="majorBidi" w:eastAsiaTheme="minorEastAsia" w:hAnsiTheme="majorBidi" w:cstheme="majorBidi"/>
          <w:rtl/>
        </w:rPr>
        <w:t xml:space="preserve"> البحث مثل تحليل الانحدار لاختبار الفرضيات. وفي ضوء النتائج وجد أن للقيادة </w:t>
      </w:r>
      <w:r w:rsidR="002C4486" w:rsidRPr="00661FCA">
        <w:rPr>
          <w:rFonts w:asciiTheme="majorBidi" w:hAnsiTheme="majorBidi" w:cstheme="majorBidi" w:hint="cs"/>
          <w:rtl/>
        </w:rPr>
        <w:t>الاستراتيجية</w:t>
      </w:r>
      <w:r w:rsidR="002C4486" w:rsidRPr="00661FCA">
        <w:rPr>
          <w:rFonts w:asciiTheme="majorBidi" w:hAnsiTheme="majorBidi" w:cstheme="majorBidi"/>
          <w:rtl/>
        </w:rPr>
        <w:t xml:space="preserve"> </w:t>
      </w:r>
      <w:r w:rsidRPr="00661FCA">
        <w:rPr>
          <w:rFonts w:asciiTheme="majorBidi" w:eastAsiaTheme="minorEastAsia" w:hAnsiTheme="majorBidi" w:cstheme="majorBidi"/>
          <w:rtl/>
        </w:rPr>
        <w:t xml:space="preserve">تأثير إيجابي على الكفاءة التنظيمية المزدوجة. ومن التوصيات المهمة التي خرجت بها الدراسة أنها سلطت الضوء على أهمية أن </w:t>
      </w:r>
      <w:proofErr w:type="gramStart"/>
      <w:r w:rsidRPr="00661FCA">
        <w:rPr>
          <w:rFonts w:asciiTheme="majorBidi" w:eastAsiaTheme="minorEastAsia" w:hAnsiTheme="majorBidi" w:cstheme="majorBidi"/>
          <w:rtl/>
        </w:rPr>
        <w:t>يتمتع</w:t>
      </w:r>
      <w:proofErr w:type="gramEnd"/>
      <w:r w:rsidRPr="00661FCA">
        <w:rPr>
          <w:rFonts w:asciiTheme="majorBidi" w:eastAsiaTheme="minorEastAsia" w:hAnsiTheme="majorBidi" w:cstheme="majorBidi"/>
          <w:rtl/>
        </w:rPr>
        <w:t xml:space="preserve"> القادة بالكفاءة الثقافية والشجاعة والثقة لإظهار القيادة الجيدة. يساهم البحث في زيادة المعرفة حول القيادة </w:t>
      </w:r>
      <w:r w:rsidR="002C4486" w:rsidRPr="00661FCA">
        <w:rPr>
          <w:rFonts w:asciiTheme="majorBidi" w:hAnsiTheme="majorBidi" w:cstheme="majorBidi" w:hint="cs"/>
          <w:rtl/>
        </w:rPr>
        <w:t>الاستراتيجية</w:t>
      </w:r>
      <w:r w:rsidR="002C4486" w:rsidRPr="00661FCA">
        <w:rPr>
          <w:rFonts w:asciiTheme="majorBidi" w:hAnsiTheme="majorBidi" w:cstheme="majorBidi"/>
          <w:rtl/>
        </w:rPr>
        <w:t xml:space="preserve"> </w:t>
      </w:r>
      <w:r w:rsidRPr="00661FCA">
        <w:rPr>
          <w:rFonts w:asciiTheme="majorBidi" w:eastAsiaTheme="minorEastAsia" w:hAnsiTheme="majorBidi" w:cstheme="majorBidi"/>
          <w:rtl/>
        </w:rPr>
        <w:t xml:space="preserve">والأشخاص الذين يطبقون سمات القيادة </w:t>
      </w:r>
      <w:r w:rsidR="00661FCA" w:rsidRPr="00661FCA">
        <w:rPr>
          <w:rFonts w:asciiTheme="majorBidi" w:eastAsiaTheme="minorEastAsia" w:hAnsiTheme="majorBidi" w:cstheme="majorBidi" w:hint="cs"/>
          <w:rtl/>
        </w:rPr>
        <w:t>الاستراتيجية</w:t>
      </w:r>
      <w:r w:rsidRPr="00661FCA">
        <w:rPr>
          <w:rFonts w:asciiTheme="majorBidi" w:eastAsiaTheme="minorEastAsia" w:hAnsiTheme="majorBidi" w:cstheme="majorBidi"/>
          <w:rtl/>
        </w:rPr>
        <w:t xml:space="preserve"> بشكل فعال. وتختلف هذه الدراسة عن غيرها من الدراسات من حيث التركيبات المستخدمة في التحليل، حيث استخدمت الدراسة الحالية أربعة بنيات من بينها الرؤية، في حين استخدمت الدراسات الأخرى ثلاث بنيات فقط.</w:t>
      </w:r>
    </w:p>
    <w:p w:rsidR="00FB631D" w:rsidRPr="00661FCA" w:rsidRDefault="00FB631D" w:rsidP="00FB631D">
      <w:pPr>
        <w:pStyle w:val="Paragraphedeliste"/>
        <w:numPr>
          <w:ilvl w:val="0"/>
          <w:numId w:val="6"/>
        </w:numPr>
        <w:bidi/>
        <w:spacing w:before="100" w:beforeAutospacing="1" w:after="100" w:afterAutospacing="1" w:line="360" w:lineRule="auto"/>
        <w:jc w:val="both"/>
        <w:rPr>
          <w:rFonts w:asciiTheme="majorBidi" w:hAnsiTheme="majorBidi" w:cstheme="majorBidi"/>
          <w:b/>
          <w:bCs/>
          <w:noProof/>
          <w:kern w:val="2"/>
          <w:sz w:val="24"/>
          <w:szCs w:val="24"/>
          <w:rtl/>
          <w:lang w:val="en-GB" w:bidi="ar-TN"/>
          <w14:ligatures w14:val="standardContextual"/>
        </w:rPr>
      </w:pPr>
      <w:r w:rsidRPr="00661FCA">
        <w:rPr>
          <w:rFonts w:asciiTheme="majorBidi" w:hAnsiTheme="majorBidi" w:cstheme="majorBidi"/>
          <w:b/>
          <w:bCs/>
          <w:noProof/>
          <w:sz w:val="24"/>
          <w:szCs w:val="24"/>
          <w:rtl/>
          <w:lang w:bidi="ar-LB"/>
        </w:rPr>
        <w:t>دراسة (أيوكو</w:t>
      </w:r>
      <w:r w:rsidRPr="00661FCA">
        <w:rPr>
          <w:rFonts w:asciiTheme="majorBidi" w:hAnsiTheme="majorBidi" w:cstheme="majorBidi"/>
          <w:b/>
          <w:bCs/>
          <w:noProof/>
          <w:kern w:val="2"/>
          <w:sz w:val="24"/>
          <w:szCs w:val="24"/>
          <w:rtl/>
          <w:lang w:val="en-GB" w:bidi="ar-LB"/>
          <w14:ligatures w14:val="standardContextual"/>
        </w:rPr>
        <w:t xml:space="preserve"> واخرون، 2017)</w:t>
      </w:r>
    </w:p>
    <w:p w:rsidR="00FB631D" w:rsidRPr="00661FCA" w:rsidRDefault="00FB631D" w:rsidP="00FB631D">
      <w:pPr>
        <w:bidi/>
        <w:spacing w:before="100" w:beforeAutospacing="1" w:after="100" w:afterAutospacing="1" w:line="360" w:lineRule="auto"/>
        <w:jc w:val="both"/>
        <w:rPr>
          <w:rFonts w:asciiTheme="majorBidi" w:hAnsiTheme="majorBidi" w:cstheme="majorBidi"/>
          <w:noProof/>
          <w:sz w:val="24"/>
          <w:szCs w:val="24"/>
        </w:rPr>
      </w:pPr>
      <w:r w:rsidRPr="00661FCA">
        <w:rPr>
          <w:rFonts w:asciiTheme="majorBidi" w:hAnsiTheme="majorBidi" w:cstheme="majorBidi"/>
          <w:noProof/>
          <w:sz w:val="24"/>
          <w:szCs w:val="24"/>
          <w:rtl/>
          <w:lang w:bidi="ar-LB"/>
        </w:rPr>
        <w:t xml:space="preserve">في عام 2017، أجرى أيوكو وزملاؤه دراسة بعنوان "الأزمة التنظيمية: الحساسية والمفارقة في إدارة أصحاب المصلحة الداخليين"، مع التركيز على الأزمة التنظيمية والحساسية والتناقض في إدارة أصحاب المصلحة. ويهدف البحث إلى فهم </w:t>
      </w:r>
      <w:r w:rsidRPr="00661FCA">
        <w:rPr>
          <w:rFonts w:asciiTheme="majorBidi" w:hAnsiTheme="majorBidi" w:cstheme="majorBidi"/>
          <w:noProof/>
          <w:sz w:val="24"/>
          <w:szCs w:val="24"/>
          <w:rtl/>
          <w:lang w:bidi="ar-LB"/>
        </w:rPr>
        <w:lastRenderedPageBreak/>
        <w:t>كيفية تأثير العواطف والمفارقات على حل المشكلات التنظيمية، وخاصة فيما يتعلق بإشراك أصحاب المصلحة. واعتمدت الدراسة على بيانات من 200 مشارك، مما أتاح فرصة لتقييم كيفية تأثير العواطف على اتخاذ القرار الإداري والسلوك أثناء الأزمات. تبين أن العواطف تلعب دورًا مهمًا في استجابات المنظمات للأزمات، وكيف يمكن للتناقضات أن تؤدي إلى تعقيد عملية الأعمال، خاصة عند محاولة الموازنة بين مشاركة الأعضاء المختلفين مع الإثارة والترقب. وكانت إحدى النتائج الرئيسية للدراسة هي أهمية التواصل الفعال والشفاف في إدارة الحساسية والتناقض بين أصحاب المصلحة. وأوصت الدراسة بضرورة وضع استراتيجيات محددة لإدارة الانفعالات والمفارقات لتعزيز قدرة المنظمة على التعافي بنجاح من الأزمات. تساهم هذه الدراسة في توسيع فهمنا لديناميات الأزمات التنظيمية، وتسلط الضوء على أن إدارة العواطف والتناقضات لا تمثل تحديًا للقادة فحسب، ولكنها أيضًا فرصة لبناء المرونة وقدرة أكبر على التعافي التنظيمي</w:t>
      </w:r>
      <w:r w:rsidRPr="00661FCA">
        <w:rPr>
          <w:rFonts w:asciiTheme="majorBidi" w:hAnsiTheme="majorBidi" w:cstheme="majorBidi"/>
          <w:noProof/>
          <w:sz w:val="24"/>
          <w:szCs w:val="24"/>
        </w:rPr>
        <w:t>.</w:t>
      </w:r>
    </w:p>
    <w:p w:rsidR="00FB631D" w:rsidRPr="00661FCA" w:rsidRDefault="00FB631D" w:rsidP="00FB631D">
      <w:pPr>
        <w:pStyle w:val="Paragraphedeliste"/>
        <w:numPr>
          <w:ilvl w:val="0"/>
          <w:numId w:val="6"/>
        </w:numPr>
        <w:bidi/>
        <w:spacing w:before="100" w:beforeAutospacing="1" w:after="100" w:afterAutospacing="1" w:line="360" w:lineRule="auto"/>
        <w:jc w:val="both"/>
        <w:rPr>
          <w:rFonts w:asciiTheme="majorBidi" w:hAnsiTheme="majorBidi" w:cstheme="majorBidi"/>
          <w:b/>
          <w:bCs/>
          <w:noProof/>
          <w:kern w:val="2"/>
          <w:sz w:val="24"/>
          <w:szCs w:val="24"/>
          <w:lang w:val="en-GB" w:bidi="ar-LB"/>
          <w14:ligatures w14:val="standardContextual"/>
        </w:rPr>
      </w:pPr>
      <w:r w:rsidRPr="00661FCA">
        <w:rPr>
          <w:rFonts w:asciiTheme="majorBidi" w:hAnsiTheme="majorBidi" w:cstheme="majorBidi"/>
          <w:b/>
          <w:bCs/>
          <w:noProof/>
          <w:sz w:val="24"/>
          <w:szCs w:val="24"/>
          <w:rtl/>
        </w:rPr>
        <w:t>دراسة (ويليمز</w:t>
      </w:r>
      <w:r w:rsidRPr="00661FCA">
        <w:rPr>
          <w:rFonts w:asciiTheme="majorBidi" w:hAnsiTheme="majorBidi" w:cstheme="majorBidi"/>
          <w:b/>
          <w:bCs/>
          <w:noProof/>
          <w:kern w:val="2"/>
          <w:sz w:val="24"/>
          <w:szCs w:val="24"/>
          <w:rtl/>
          <w:lang w:val="en-GB" w:bidi="ar-LB"/>
          <w14:ligatures w14:val="standardContextual"/>
        </w:rPr>
        <w:t>، 2016)</w:t>
      </w:r>
    </w:p>
    <w:p w:rsidR="00FB631D" w:rsidRPr="00661FCA" w:rsidRDefault="00FB631D" w:rsidP="00FB631D">
      <w:pPr>
        <w:bidi/>
        <w:spacing w:before="100" w:beforeAutospacing="1" w:after="100" w:afterAutospacing="1" w:line="360" w:lineRule="auto"/>
        <w:jc w:val="both"/>
        <w:rPr>
          <w:rFonts w:asciiTheme="majorBidi" w:hAnsiTheme="majorBidi" w:cstheme="majorBidi"/>
          <w:noProof/>
          <w:sz w:val="24"/>
          <w:szCs w:val="24"/>
          <w:rtl/>
        </w:rPr>
      </w:pPr>
      <w:r w:rsidRPr="00661FCA">
        <w:rPr>
          <w:rFonts w:asciiTheme="majorBidi" w:hAnsiTheme="majorBidi" w:cstheme="majorBidi"/>
          <w:noProof/>
          <w:sz w:val="24"/>
          <w:szCs w:val="24"/>
          <w:rtl/>
        </w:rPr>
        <w:t xml:space="preserve">في عام 2016، نشر ويليمز دراسة بعنوان “مقاومة الأزمات التنظيمية: النموذج المفاهيمي للقيادة للإجراءات اللازمة لمكافحة الأزمات والدور الذي يلعبه السياق التنظيمي”، </w:t>
      </w:r>
    </w:p>
    <w:p w:rsidR="00FB631D" w:rsidRPr="00661FCA" w:rsidRDefault="00FB631D" w:rsidP="00FB631D">
      <w:pPr>
        <w:bidi/>
        <w:spacing w:before="100" w:beforeAutospacing="1" w:after="100" w:afterAutospacing="1" w:line="360" w:lineRule="auto"/>
        <w:jc w:val="both"/>
        <w:rPr>
          <w:rFonts w:asciiTheme="majorBidi" w:hAnsiTheme="majorBidi" w:cstheme="majorBidi"/>
          <w:noProof/>
          <w:sz w:val="24"/>
          <w:szCs w:val="24"/>
        </w:rPr>
      </w:pPr>
      <w:r w:rsidRPr="00661FCA">
        <w:rPr>
          <w:rFonts w:asciiTheme="majorBidi" w:hAnsiTheme="majorBidi" w:cstheme="majorBidi"/>
          <w:noProof/>
          <w:sz w:val="24"/>
          <w:szCs w:val="24"/>
          <w:rtl/>
        </w:rPr>
        <w:t xml:space="preserve">والتي تناولت المقاومة ضد إدارة الأزمات التنظيمية من خلال النماذج والإجراءات العقلية القيادية اللازمة لمكافحة الأزمات بالإضافة إلى ذلك. لدور السياق التنظيمي. واستنادًا إلى بيانات من 304 مشاركًا و44 مقابلة، أظهرت الدراسة أن المنطق وتطبيقه على حل المشكلات والسياق التنظيمي يمكن أن يمكّن المنظمات من محاربة المشكلات بفعالية. </w:t>
      </w:r>
    </w:p>
    <w:p w:rsidR="00FB631D" w:rsidRPr="00661FCA" w:rsidRDefault="00FB631D" w:rsidP="00FB631D">
      <w:pPr>
        <w:bidi/>
        <w:spacing w:before="100" w:beforeAutospacing="1" w:after="100" w:afterAutospacing="1" w:line="360" w:lineRule="auto"/>
        <w:jc w:val="both"/>
        <w:rPr>
          <w:rFonts w:asciiTheme="majorBidi" w:hAnsiTheme="majorBidi" w:cstheme="majorBidi"/>
          <w:noProof/>
          <w:kern w:val="2"/>
          <w:sz w:val="24"/>
          <w:szCs w:val="24"/>
          <w:lang w:val="en-GB" w:bidi="ar-LB"/>
          <w14:ligatures w14:val="standardContextual"/>
        </w:rPr>
      </w:pPr>
      <w:r w:rsidRPr="00661FCA">
        <w:rPr>
          <w:rFonts w:asciiTheme="majorBidi" w:hAnsiTheme="majorBidi" w:cstheme="majorBidi"/>
          <w:noProof/>
          <w:kern w:val="2"/>
          <w:sz w:val="24"/>
          <w:szCs w:val="24"/>
          <w:rtl/>
          <w:lang w:val="en-GB" w:bidi="ar-LB"/>
          <w14:ligatures w14:val="standardContextual"/>
        </w:rPr>
        <w:t>تؤكد كلتا الدراستين على أهمية فهم الديناميكيات الداخلية للمنظمات والدور الحاسم الذي تلعبه القيادة والمناخ التنظيمي في التأثير على القرارات المتعلقة بالفعالية الإستراتيجية والقدرة على الأزمات اعتمادًا على الفم. أنها توفر رؤى حول كيفية تحسين استراتيجيات الإدارة والقيادة لتعزيز قدرة المنظمة على إدارة الصراعات والأزمات بشكل فعال</w:t>
      </w:r>
      <w:r w:rsidRPr="00661FCA">
        <w:rPr>
          <w:rFonts w:asciiTheme="majorBidi" w:hAnsiTheme="majorBidi" w:cstheme="majorBidi"/>
          <w:noProof/>
          <w:kern w:val="2"/>
          <w:sz w:val="24"/>
          <w:szCs w:val="24"/>
          <w:lang w:val="en-GB" w:bidi="ar-LB"/>
          <w14:ligatures w14:val="standardContextual"/>
        </w:rPr>
        <w:t>.</w:t>
      </w:r>
      <w:r w:rsidRPr="00661FCA">
        <w:rPr>
          <w:rFonts w:asciiTheme="majorBidi" w:hAnsiTheme="majorBidi" w:cstheme="majorBidi"/>
          <w:sz w:val="24"/>
          <w:szCs w:val="24"/>
        </w:rPr>
        <w:t xml:space="preserve"> </w:t>
      </w:r>
    </w:p>
    <w:p w:rsidR="00FB631D" w:rsidRPr="00661FCA" w:rsidRDefault="00FB631D" w:rsidP="00FB631D">
      <w:pPr>
        <w:pStyle w:val="Paragraphedeliste"/>
        <w:numPr>
          <w:ilvl w:val="0"/>
          <w:numId w:val="6"/>
        </w:numPr>
        <w:bidi/>
        <w:spacing w:before="100" w:beforeAutospacing="1" w:after="100" w:afterAutospacing="1" w:line="360" w:lineRule="auto"/>
        <w:jc w:val="both"/>
        <w:rPr>
          <w:rFonts w:asciiTheme="majorBidi" w:hAnsiTheme="majorBidi" w:cstheme="majorBidi"/>
          <w:b/>
          <w:bCs/>
          <w:noProof/>
          <w:sz w:val="24"/>
          <w:szCs w:val="24"/>
          <w:rtl/>
          <w:lang w:bidi="ar-LB"/>
        </w:rPr>
      </w:pPr>
      <w:r w:rsidRPr="00661FCA">
        <w:rPr>
          <w:rFonts w:asciiTheme="majorBidi" w:hAnsiTheme="majorBidi" w:cstheme="majorBidi"/>
          <w:b/>
          <w:bCs/>
          <w:noProof/>
          <w:sz w:val="24"/>
          <w:szCs w:val="24"/>
          <w:rtl/>
          <w:lang w:bidi="ar-LB"/>
        </w:rPr>
        <w:t>دراسة (فرانز وآخرون، 2017)</w:t>
      </w:r>
    </w:p>
    <w:p w:rsidR="00FB631D" w:rsidRPr="00661FCA" w:rsidRDefault="00FB631D" w:rsidP="00FB631D">
      <w:pPr>
        <w:bidi/>
        <w:spacing w:before="100" w:beforeAutospacing="1" w:after="100" w:afterAutospacing="1" w:line="360" w:lineRule="auto"/>
        <w:jc w:val="both"/>
        <w:rPr>
          <w:rFonts w:asciiTheme="majorBidi" w:hAnsiTheme="majorBidi" w:cstheme="majorBidi"/>
          <w:noProof/>
          <w:sz w:val="24"/>
          <w:szCs w:val="24"/>
          <w:rtl/>
          <w:lang w:bidi="ar-LB"/>
        </w:rPr>
      </w:pPr>
      <w:r w:rsidRPr="00661FCA">
        <w:rPr>
          <w:rFonts w:asciiTheme="majorBidi" w:hAnsiTheme="majorBidi" w:cstheme="majorBidi"/>
          <w:noProof/>
          <w:sz w:val="24"/>
          <w:szCs w:val="24"/>
          <w:rtl/>
          <w:lang w:bidi="ar-LB"/>
        </w:rPr>
        <w:t xml:space="preserve">في عام 2017، أجرى فرانز وآخرون دراسة تحليلية بعنوان "مقارنة طرق دعم القرار متعددة المعايير لتحديد أولويات إعادة التأهيل المتكاملة". </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noProof/>
          <w:sz w:val="24"/>
          <w:szCs w:val="24"/>
          <w:rtl/>
          <w:lang w:bidi="ar-LB"/>
        </w:rPr>
        <w:t>تقارن الدراسة عدة طرق لدعم اتخاذ القرار الاستراتيجي لمشاريع إعادة التأهيل. الهدف من الدراسة هو تطوير أساليب محسنة لقياس وتحديد أولويات إعادة تأهيل الموارد وتنميتها بطريقة متكاملة وموضوعية. تم استخدام العديد من طرق التقييم مثل</w:t>
      </w:r>
      <w:r w:rsidRPr="00661FCA">
        <w:rPr>
          <w:rFonts w:asciiTheme="majorBidi" w:hAnsiTheme="majorBidi" w:cstheme="majorBidi"/>
          <w:noProof/>
          <w:sz w:val="24"/>
          <w:szCs w:val="24"/>
        </w:rPr>
        <w:t xml:space="preserve"> ELECTRE</w:t>
      </w:r>
      <w:r w:rsidRPr="00661FCA">
        <w:rPr>
          <w:rFonts w:asciiTheme="majorBidi" w:hAnsiTheme="majorBidi" w:cstheme="majorBidi"/>
          <w:noProof/>
          <w:sz w:val="24"/>
          <w:szCs w:val="24"/>
          <w:rtl/>
          <w:lang w:bidi="ar-LB"/>
        </w:rPr>
        <w:t>، و</w:t>
      </w:r>
      <w:r w:rsidRPr="00661FCA">
        <w:rPr>
          <w:rFonts w:asciiTheme="majorBidi" w:hAnsiTheme="majorBidi" w:cstheme="majorBidi"/>
          <w:noProof/>
          <w:sz w:val="24"/>
          <w:szCs w:val="24"/>
        </w:rPr>
        <w:t xml:space="preserve">AHP </w:t>
      </w:r>
      <w:r w:rsidRPr="00661FCA">
        <w:rPr>
          <w:rFonts w:asciiTheme="majorBidi" w:hAnsiTheme="majorBidi" w:cstheme="majorBidi"/>
          <w:noProof/>
          <w:sz w:val="24"/>
          <w:szCs w:val="24"/>
          <w:rtl/>
          <w:lang w:bidi="ar-LB"/>
        </w:rPr>
        <w:t>(عملية التسلسل الهرمي التحليلي)، و</w:t>
      </w:r>
      <w:r w:rsidRPr="00661FCA">
        <w:rPr>
          <w:rFonts w:asciiTheme="majorBidi" w:hAnsiTheme="majorBidi" w:cstheme="majorBidi"/>
          <w:noProof/>
          <w:sz w:val="24"/>
          <w:szCs w:val="24"/>
        </w:rPr>
        <w:t xml:space="preserve">WSM </w:t>
      </w:r>
      <w:r w:rsidRPr="00661FCA">
        <w:rPr>
          <w:rFonts w:asciiTheme="majorBidi" w:hAnsiTheme="majorBidi" w:cstheme="majorBidi"/>
          <w:noProof/>
          <w:sz w:val="24"/>
          <w:szCs w:val="24"/>
          <w:rtl/>
          <w:lang w:bidi="ar-LB"/>
        </w:rPr>
        <w:t>(نموذج المجموع المرجح)، و</w:t>
      </w:r>
      <w:r w:rsidRPr="00661FCA">
        <w:rPr>
          <w:rFonts w:asciiTheme="majorBidi" w:hAnsiTheme="majorBidi" w:cstheme="majorBidi"/>
          <w:noProof/>
          <w:sz w:val="24"/>
          <w:szCs w:val="24"/>
        </w:rPr>
        <w:t xml:space="preserve">TOPSIS </w:t>
      </w:r>
      <w:r w:rsidRPr="00661FCA">
        <w:rPr>
          <w:rFonts w:asciiTheme="majorBidi" w:hAnsiTheme="majorBidi" w:cstheme="majorBidi"/>
          <w:noProof/>
          <w:sz w:val="24"/>
          <w:szCs w:val="24"/>
          <w:rtl/>
          <w:lang w:bidi="ar-LB"/>
        </w:rPr>
        <w:t>(تقنية ترتيب التفضيلات من خلال التشابه مع الحل المثالي)، و</w:t>
      </w:r>
      <w:r w:rsidRPr="00661FCA">
        <w:rPr>
          <w:rFonts w:asciiTheme="majorBidi" w:hAnsiTheme="majorBidi" w:cstheme="majorBidi"/>
          <w:noProof/>
          <w:sz w:val="24"/>
          <w:szCs w:val="24"/>
        </w:rPr>
        <w:t xml:space="preserve">PROMETHEE </w:t>
      </w:r>
      <w:r w:rsidRPr="00661FCA">
        <w:rPr>
          <w:rFonts w:asciiTheme="majorBidi" w:hAnsiTheme="majorBidi" w:cstheme="majorBidi"/>
          <w:noProof/>
          <w:sz w:val="24"/>
          <w:szCs w:val="24"/>
          <w:rtl/>
          <w:lang w:bidi="ar-LB"/>
        </w:rPr>
        <w:t xml:space="preserve">(طريقة تنظيم ترتيب التفضيلات لتقييمات الإثراء) كمشاريع. سيتم تقييمها وتحديد أولوياتها بناءً على معايير ومتطلبات مختلفة. وتضمنت نتائج الدراسة الاستنتاج بأن بعض الطرق أنتجت نتائج أكثر دقة وشمولاً من غيرها، وأوصى الباحثون باستخدام مزيج من هذه الطرق للحصول على نتائج أفضل في تحديد الأولويات التجميلية. وتم التأكيد على أن اختيار الطريقة المناسبة يعتمد على طبيعة المشروع والأهداف المحددة لعملية التقييم. وتؤكد الدراسة على أهمية تحليل القيم في تحسين عملية اتخاذ القرار وزيادة كفاءة وفعالية </w:t>
      </w:r>
      <w:r w:rsidRPr="00661FCA">
        <w:rPr>
          <w:rFonts w:asciiTheme="majorBidi" w:hAnsiTheme="majorBidi" w:cstheme="majorBidi"/>
          <w:noProof/>
          <w:sz w:val="24"/>
          <w:szCs w:val="24"/>
          <w:rtl/>
          <w:lang w:bidi="ar-LB"/>
        </w:rPr>
        <w:lastRenderedPageBreak/>
        <w:t>الاستثمارات في البنية التحتية. كما أنه يساهم في تطوير دعم القرار متعدد المستويات من خلال توفير فهم أعمق لكيفية استخدام والجمع بين الأساليب المختلفة لتحسين عملية صنع القرار الاستراتيجي</w:t>
      </w:r>
      <w:r w:rsidRPr="00661FCA">
        <w:rPr>
          <w:rFonts w:asciiTheme="majorBidi" w:hAnsiTheme="majorBidi" w:cstheme="majorBidi"/>
          <w:noProof/>
          <w:sz w:val="24"/>
          <w:szCs w:val="24"/>
        </w:rPr>
        <w:t>.</w:t>
      </w:r>
    </w:p>
    <w:p w:rsidR="00FB631D" w:rsidRPr="00661FCA" w:rsidRDefault="00FB631D" w:rsidP="00FB631D">
      <w:pPr>
        <w:pStyle w:val="Paragraphedeliste"/>
        <w:numPr>
          <w:ilvl w:val="0"/>
          <w:numId w:val="6"/>
        </w:numPr>
        <w:bidi/>
        <w:spacing w:before="100" w:beforeAutospacing="1" w:after="100" w:afterAutospacing="1" w:line="360" w:lineRule="auto"/>
        <w:jc w:val="both"/>
        <w:rPr>
          <w:rFonts w:asciiTheme="majorBidi" w:hAnsiTheme="majorBidi" w:cstheme="majorBidi"/>
          <w:b/>
          <w:bCs/>
          <w:noProof/>
          <w:sz w:val="24"/>
          <w:szCs w:val="24"/>
        </w:rPr>
      </w:pPr>
      <w:r w:rsidRPr="00661FCA">
        <w:rPr>
          <w:rFonts w:asciiTheme="majorBidi" w:hAnsiTheme="majorBidi" w:cstheme="majorBidi"/>
          <w:b/>
          <w:bCs/>
          <w:noProof/>
          <w:sz w:val="24"/>
          <w:szCs w:val="24"/>
          <w:rtl/>
          <w:lang w:bidi="ar-LB"/>
        </w:rPr>
        <w:t>دراسة (داود وآخرون</w:t>
      </w:r>
      <w:r w:rsidRPr="00661FCA">
        <w:rPr>
          <w:rFonts w:asciiTheme="majorBidi" w:hAnsiTheme="majorBidi" w:cstheme="majorBidi"/>
          <w:b/>
          <w:bCs/>
          <w:noProof/>
          <w:sz w:val="24"/>
          <w:szCs w:val="24"/>
          <w:rtl/>
        </w:rPr>
        <w:t>، 2015)</w:t>
      </w:r>
    </w:p>
    <w:p w:rsidR="00FB631D" w:rsidRPr="00661FCA" w:rsidRDefault="00FB631D" w:rsidP="00FB631D">
      <w:pPr>
        <w:bidi/>
        <w:spacing w:before="100" w:beforeAutospacing="1" w:after="100" w:afterAutospacing="1" w:line="360" w:lineRule="auto"/>
        <w:jc w:val="both"/>
        <w:rPr>
          <w:rFonts w:asciiTheme="majorBidi" w:hAnsiTheme="majorBidi" w:cstheme="majorBidi"/>
          <w:noProof/>
          <w:sz w:val="24"/>
          <w:szCs w:val="24"/>
        </w:rPr>
      </w:pPr>
      <w:r w:rsidRPr="00661FCA">
        <w:rPr>
          <w:rFonts w:asciiTheme="majorBidi" w:hAnsiTheme="majorBidi" w:cstheme="majorBidi"/>
          <w:noProof/>
          <w:sz w:val="24"/>
          <w:szCs w:val="24"/>
          <w:rtl/>
          <w:lang w:bidi="ar-LB"/>
        </w:rPr>
        <w:t>في عام 2015، قام داود وآخرون بتحليل طرق اتخاذ القرار متعددة المعايير للصيانة المتقدمة. الدراسة نظرية في التصميم وتهدف إلى تطوير واختبار استراتيجيات اتخاذ القرار متعددة المعايير لتحسين تقديم خدمات الصيانة. ويهدف البحث إلى البناء على الأدبيات الموجودة لتطوير إطار شامل يمكن من خلاله تقييم قرارات الحفظ وتحسينها. وتضمنت المراجعة تحليلاً للاستراتيجيات الحالية وقدمت توصيات لتطوير استراتيجيات صنع القرار بناءً على الأدلة والبيانات السليمة. ومن أبرز نتائج الدراسة التأكيد على أهمية اتخاذ القرارات المستنيرة في الصيانة وضرورة استخدام أساليب تحليلية متقدمة للمراقبة تدرك أنه سيتم تحقيق أعلى مستويات الأداء والكفاءة. ولوحظ أن القرارات المتعلقة بالصيانة ينبغي أن تستند إلى تحليل دقيق وشامل لأثر الصيانة على الأداء العام للمنظمة. وتضمنت التوصيات التي خرجت بها الدراسة استخدام الأساليب المتقدمة في اتخاذ القرار بشكل متكامل، مع التركيز على التحليل الكمي والنوعي للتغذية الراجعة لجعل أعمال الصيانة تنطلق بفعالية. وشدد الباحثون على الحاجة إلى تقنيات جديدة وتحليلات البيانات لاتخاذ قرارات صيانة أكثر فعالية. وقد تميزت هذه المراجعة بجهودها في توفير أدوات دعم القرار المتقدمة التي يمكن أن تساعد الأقسام الهندسية على تحسين استراتيجيات الصيانة وإدارتها بكفاءة. كما سعى إلى تسليط الضوء على أهمية التحليل المتعمق والمتكامل لتأثير قرارات الصيانة والتوصيات اللازمة لتحسينها</w:t>
      </w:r>
      <w:r w:rsidRPr="00661FCA">
        <w:rPr>
          <w:rFonts w:asciiTheme="majorBidi" w:hAnsiTheme="majorBidi" w:cstheme="majorBidi"/>
          <w:noProof/>
          <w:sz w:val="24"/>
          <w:szCs w:val="24"/>
        </w:rPr>
        <w:t>.</w:t>
      </w:r>
    </w:p>
    <w:p w:rsidR="00FB631D" w:rsidRPr="00661FCA" w:rsidRDefault="00FB631D" w:rsidP="00FB631D">
      <w:pPr>
        <w:pStyle w:val="Paragraphedeliste"/>
        <w:numPr>
          <w:ilvl w:val="0"/>
          <w:numId w:val="6"/>
        </w:numPr>
        <w:bidi/>
        <w:spacing w:before="100" w:beforeAutospacing="1" w:after="100" w:afterAutospacing="1" w:line="360" w:lineRule="auto"/>
        <w:jc w:val="both"/>
        <w:rPr>
          <w:rFonts w:asciiTheme="majorBidi" w:hAnsiTheme="majorBidi" w:cstheme="majorBidi"/>
          <w:b/>
          <w:bCs/>
          <w:noProof/>
          <w:sz w:val="24"/>
          <w:szCs w:val="24"/>
          <w:rtl/>
        </w:rPr>
      </w:pPr>
      <w:r w:rsidRPr="00661FCA">
        <w:rPr>
          <w:rFonts w:asciiTheme="majorBidi" w:hAnsiTheme="majorBidi" w:cstheme="majorBidi"/>
          <w:b/>
          <w:bCs/>
          <w:noProof/>
          <w:sz w:val="24"/>
          <w:szCs w:val="24"/>
          <w:rtl/>
        </w:rPr>
        <w:t>دراسة (أبيبي وهيرت، 2015)</w:t>
      </w:r>
    </w:p>
    <w:p w:rsidR="00FB631D" w:rsidRPr="00661FCA" w:rsidRDefault="00FB631D" w:rsidP="00FB631D">
      <w:pPr>
        <w:bidi/>
        <w:spacing w:before="100" w:beforeAutospacing="1" w:after="100" w:afterAutospacing="1" w:line="360" w:lineRule="auto"/>
        <w:jc w:val="both"/>
        <w:rPr>
          <w:rFonts w:asciiTheme="majorBidi" w:hAnsiTheme="majorBidi" w:cstheme="majorBidi"/>
          <w:noProof/>
          <w:sz w:val="24"/>
          <w:szCs w:val="24"/>
          <w:rtl/>
        </w:rPr>
      </w:pPr>
      <w:r w:rsidRPr="00661FCA">
        <w:rPr>
          <w:rFonts w:asciiTheme="majorBidi" w:hAnsiTheme="majorBidi" w:cstheme="majorBidi"/>
          <w:noProof/>
          <w:sz w:val="24"/>
          <w:szCs w:val="24"/>
          <w:rtl/>
        </w:rPr>
        <w:t xml:space="preserve">في عام 2015، أجرى أبيبي وهيرت دراسة بعنوان "آثار طبيعة الصراع والأزمة التنظيمية على القرارات الاستراتيجية المدركة: تحليل شامل"، مع التركيز على تأثير خصائص الصراع والضائقة التنظيمية على كفاءة اتخاذ القرار. </w:t>
      </w:r>
    </w:p>
    <w:p w:rsidR="00FB631D" w:rsidRPr="00661FCA" w:rsidRDefault="00FB631D" w:rsidP="00FB631D">
      <w:pPr>
        <w:bidi/>
        <w:spacing w:before="100" w:beforeAutospacing="1" w:after="100" w:afterAutospacing="1" w:line="360" w:lineRule="auto"/>
        <w:jc w:val="both"/>
        <w:rPr>
          <w:rFonts w:asciiTheme="majorBidi" w:hAnsiTheme="majorBidi" w:cstheme="majorBidi"/>
          <w:noProof/>
          <w:sz w:val="24"/>
          <w:szCs w:val="24"/>
        </w:rPr>
      </w:pPr>
      <w:r w:rsidRPr="00661FCA">
        <w:rPr>
          <w:rFonts w:asciiTheme="majorBidi" w:hAnsiTheme="majorBidi" w:cstheme="majorBidi"/>
          <w:noProof/>
          <w:sz w:val="24"/>
          <w:szCs w:val="24"/>
          <w:rtl/>
        </w:rPr>
        <w:t xml:space="preserve">الهدف من الدراسة هو تقييم كيفية تأثير الصراع والأزمات في المنظمات على تصورات فعالية القرارات الاستراتيجية. تم جمع البيانات من 264 مديراً و64 نقابة عمالية، وخلصت الدراسة إلى أن الصراع التنظيمي والأزمات يمكن أن تؤثر على التصورات السلبية لفعالية القرارات الاستراتيجية، ولكن يمكن التخفيف من هذا التأثير عن طريق استخدام نظام إدارة فعال. </w:t>
      </w:r>
    </w:p>
    <w:p w:rsidR="00FB631D" w:rsidRPr="00661FCA" w:rsidRDefault="00FB631D" w:rsidP="00FB631D">
      <w:pPr>
        <w:pStyle w:val="Paragraphedeliste"/>
        <w:numPr>
          <w:ilvl w:val="0"/>
          <w:numId w:val="9"/>
        </w:numPr>
        <w:bidi/>
        <w:spacing w:before="100" w:beforeAutospacing="1" w:after="100" w:afterAutospacing="1" w:line="360" w:lineRule="auto"/>
        <w:jc w:val="both"/>
        <w:rPr>
          <w:rFonts w:asciiTheme="majorBidi" w:hAnsiTheme="majorBidi" w:cstheme="majorBidi"/>
          <w:b/>
          <w:bCs/>
          <w:sz w:val="24"/>
          <w:szCs w:val="24"/>
        </w:rPr>
      </w:pPr>
      <w:r w:rsidRPr="00661FCA">
        <w:rPr>
          <w:rFonts w:asciiTheme="majorBidi" w:hAnsiTheme="majorBidi" w:cstheme="majorBidi"/>
          <w:b/>
          <w:bCs/>
          <w:noProof/>
          <w:sz w:val="24"/>
          <w:szCs w:val="24"/>
          <w:rtl/>
          <w14:ligatures w14:val="standardContextual"/>
        </w:rPr>
        <w:t>دراسة (إريك أفول</w:t>
      </w:r>
      <w:r w:rsidRPr="00661FCA">
        <w:rPr>
          <w:rFonts w:asciiTheme="majorBidi" w:hAnsiTheme="majorBidi" w:cstheme="majorBidi"/>
          <w:b/>
          <w:bCs/>
          <w:sz w:val="24"/>
          <w:szCs w:val="24"/>
          <w:rtl/>
          <w:lang w:bidi="ar-LB"/>
        </w:rPr>
        <w:t>، 2015)</w:t>
      </w:r>
    </w:p>
    <w:p w:rsidR="00FB631D" w:rsidRPr="00661FCA" w:rsidRDefault="00FB631D" w:rsidP="00FB631D">
      <w:pPr>
        <w:bidi/>
        <w:spacing w:before="100" w:beforeAutospacing="1" w:after="100" w:afterAutospacing="1" w:line="360" w:lineRule="auto"/>
        <w:jc w:val="both"/>
        <w:rPr>
          <w:rFonts w:asciiTheme="majorBidi" w:hAnsiTheme="majorBidi" w:cstheme="majorBidi"/>
          <w:noProof/>
          <w:sz w:val="24"/>
          <w:szCs w:val="24"/>
        </w:rPr>
      </w:pPr>
      <w:r w:rsidRPr="00661FCA">
        <w:rPr>
          <w:rFonts w:asciiTheme="majorBidi" w:hAnsiTheme="majorBidi" w:cstheme="majorBidi"/>
          <w:noProof/>
          <w:sz w:val="24"/>
          <w:szCs w:val="24"/>
          <w:rtl/>
          <w14:ligatures w14:val="standardContextual"/>
        </w:rPr>
        <w:t xml:space="preserve">في عام 2015، أجرى إريك أفول دراسة علمية بعنوان “الأساليب المتكاملة الهجينة في اتخاذ القرارات الغامضة متعددة المعايير”. يتم تطبيق هذا البحث ويركز على اتخاذ القرار في المواقف المعقدة والغامضة. الهدف من الدراسة هو استكشاف الأساليب المتقدمة في اتخاذ القرارات الغامضة متعددة المعايير وتقييم فعاليتها في عمليات صنع القرار الاستراتيجي. مع التركيز على تطوير واختبار نماذج التقارير التي يمكن أن تساعد في تحسين عملية صنع القرار الاستراتيجي، استخدمت الدراسة مجموعة من التقنيات الإحصائية والإحصائية لتحليل البيانات واختبار العينات. ومن أهم النتائج التي توصلت إليها الدراسة هو أن الأساليب المتكاملة والمختلطة يمكن أن تساعد في توضيح عملية صنع القرار في المواقف التي يهيمن عليها عدم اليقين، وبالتالي تحسين الكفاءة وأداء الطيران يحسن القرارات الاستراتيجية في المستقبل. وأوصت الدراسة باستخدام </w:t>
      </w:r>
      <w:r w:rsidRPr="00661FCA">
        <w:rPr>
          <w:rFonts w:asciiTheme="majorBidi" w:hAnsiTheme="majorBidi" w:cstheme="majorBidi"/>
          <w:noProof/>
          <w:sz w:val="24"/>
          <w:szCs w:val="24"/>
          <w:rtl/>
          <w14:ligatures w14:val="standardContextual"/>
        </w:rPr>
        <w:lastRenderedPageBreak/>
        <w:t>هذه الأساليب في سيناريوهات مختلفة لاختبار صحتها وفعاليتها. وبرزت هذه الدراسة من حيث أنها قدمت تحليلا متعمقا للاستراتيجيات المستخدمة في اتخاذ القرارات الاستراتيجية الغامضة متعددة المعايير، وسعت إلى الحصول على فهم أعمق لكيفية تفاعل هذه الاستراتيجيات مع العوامل المختلفة في صنع القرار الاستراتيجي في الموقف. كما شددت على أهمية اتباع نهج متكامل يدمج منهجيات التقييم والتقييم المختلفة لتحقيق نتائج أكثر دقة وشمولاً في عملية صنع القرار</w:t>
      </w:r>
      <w:r w:rsidRPr="00661FCA">
        <w:rPr>
          <w:rFonts w:asciiTheme="majorBidi" w:hAnsiTheme="majorBidi" w:cstheme="majorBidi"/>
          <w:noProof/>
          <w:sz w:val="24"/>
          <w:szCs w:val="24"/>
          <w14:ligatures w14:val="standardContextual"/>
        </w:rPr>
        <w:t>.</w:t>
      </w:r>
    </w:p>
    <w:p w:rsidR="00FB631D" w:rsidRPr="00661FCA" w:rsidRDefault="00FB631D" w:rsidP="00FB631D">
      <w:pPr>
        <w:pStyle w:val="Paragraphedeliste"/>
        <w:numPr>
          <w:ilvl w:val="0"/>
          <w:numId w:val="8"/>
        </w:numPr>
        <w:bidi/>
        <w:spacing w:before="100" w:beforeAutospacing="1" w:after="100" w:afterAutospacing="1" w:line="360" w:lineRule="auto"/>
        <w:jc w:val="both"/>
        <w:rPr>
          <w:rFonts w:asciiTheme="majorBidi" w:hAnsiTheme="majorBidi" w:cstheme="majorBidi"/>
          <w:b/>
          <w:bCs/>
          <w:sz w:val="24"/>
          <w:szCs w:val="24"/>
        </w:rPr>
      </w:pPr>
      <w:r w:rsidRPr="00661FCA">
        <w:rPr>
          <w:rFonts w:asciiTheme="majorBidi" w:hAnsiTheme="majorBidi" w:cstheme="majorBidi"/>
          <w:b/>
          <w:bCs/>
          <w:sz w:val="24"/>
          <w:szCs w:val="24"/>
          <w:rtl/>
        </w:rPr>
        <w:t xml:space="preserve">دراسة (أوزر </w:t>
      </w:r>
      <w:proofErr w:type="spellStart"/>
      <w:r w:rsidRPr="00661FCA">
        <w:rPr>
          <w:rFonts w:asciiTheme="majorBidi" w:hAnsiTheme="majorBidi" w:cstheme="majorBidi"/>
          <w:b/>
          <w:bCs/>
          <w:sz w:val="24"/>
          <w:szCs w:val="24"/>
          <w:rtl/>
        </w:rPr>
        <w:t>وتينزتيبي</w:t>
      </w:r>
      <w:proofErr w:type="spellEnd"/>
      <w:r w:rsidRPr="00661FCA">
        <w:rPr>
          <w:rFonts w:asciiTheme="majorBidi" w:hAnsiTheme="majorBidi" w:cstheme="majorBidi"/>
          <w:b/>
          <w:bCs/>
          <w:sz w:val="24"/>
          <w:szCs w:val="24"/>
          <w:rtl/>
        </w:rPr>
        <w:t>، 2014)</w:t>
      </w:r>
    </w:p>
    <w:p w:rsidR="00FB631D" w:rsidRPr="00661FCA" w:rsidRDefault="00FB631D" w:rsidP="002C4486">
      <w:pPr>
        <w:bidi/>
        <w:spacing w:before="100" w:beforeAutospacing="1" w:after="100" w:afterAutospacing="1" w:line="360" w:lineRule="auto"/>
        <w:jc w:val="both"/>
        <w:rPr>
          <w:rFonts w:asciiTheme="majorBidi" w:hAnsiTheme="majorBidi" w:cstheme="majorBidi"/>
          <w:sz w:val="24"/>
          <w:szCs w:val="24"/>
          <w:rtl/>
          <w:lang w:bidi="ar-TN"/>
        </w:rPr>
      </w:pPr>
      <w:r w:rsidRPr="00661FCA">
        <w:rPr>
          <w:rFonts w:asciiTheme="majorBidi" w:hAnsiTheme="majorBidi" w:cstheme="majorBidi"/>
          <w:sz w:val="24"/>
          <w:szCs w:val="24"/>
          <w:rtl/>
        </w:rPr>
        <w:t xml:space="preserve">في عام 2014، أجرى أوزر </w:t>
      </w:r>
      <w:proofErr w:type="spellStart"/>
      <w:r w:rsidRPr="00661FCA">
        <w:rPr>
          <w:rFonts w:asciiTheme="majorBidi" w:hAnsiTheme="majorBidi" w:cstheme="majorBidi"/>
          <w:sz w:val="24"/>
          <w:szCs w:val="24"/>
          <w:rtl/>
        </w:rPr>
        <w:t>وتينزتيبي</w:t>
      </w:r>
      <w:proofErr w:type="spellEnd"/>
      <w:r w:rsidRPr="00661FCA">
        <w:rPr>
          <w:rFonts w:asciiTheme="majorBidi" w:hAnsiTheme="majorBidi" w:cstheme="majorBidi"/>
          <w:sz w:val="24"/>
          <w:szCs w:val="24"/>
          <w:rtl/>
        </w:rPr>
        <w:t xml:space="preserve"> دراسة بحثية بعنوان "تأثير استراتيجيات القيادة على أداء الشركات: دراسة في الشركات الصغيرة والمتوسطة التركية". </w:t>
      </w:r>
      <w:proofErr w:type="gramStart"/>
      <w:r w:rsidRPr="00661FCA">
        <w:rPr>
          <w:rFonts w:asciiTheme="majorBidi" w:hAnsiTheme="majorBidi" w:cstheme="majorBidi"/>
          <w:sz w:val="24"/>
          <w:szCs w:val="24"/>
          <w:rtl/>
        </w:rPr>
        <w:t>هذه</w:t>
      </w:r>
      <w:proofErr w:type="gramEnd"/>
      <w:r w:rsidRPr="00661FCA">
        <w:rPr>
          <w:rFonts w:asciiTheme="majorBidi" w:hAnsiTheme="majorBidi" w:cstheme="majorBidi"/>
          <w:sz w:val="24"/>
          <w:szCs w:val="24"/>
          <w:rtl/>
        </w:rPr>
        <w:t xml:space="preserve"> الدراسة تجريبية بطبيعتها وتركز على الشركات الصغيرة والمتوسطة في تركيا، حيث تم جمع البيانات من الموظفين في المناصب التنفيذية وغير الإدارية. </w:t>
      </w:r>
      <w:proofErr w:type="gramStart"/>
      <w:r w:rsidRPr="00661FCA">
        <w:rPr>
          <w:rFonts w:asciiTheme="majorBidi" w:hAnsiTheme="majorBidi" w:cstheme="majorBidi"/>
          <w:sz w:val="24"/>
          <w:szCs w:val="24"/>
          <w:rtl/>
        </w:rPr>
        <w:t>ويبلغ</w:t>
      </w:r>
      <w:proofErr w:type="gramEnd"/>
      <w:r w:rsidRPr="00661FCA">
        <w:rPr>
          <w:rFonts w:asciiTheme="majorBidi" w:hAnsiTheme="majorBidi" w:cstheme="majorBidi"/>
          <w:sz w:val="24"/>
          <w:szCs w:val="24"/>
          <w:rtl/>
        </w:rPr>
        <w:t xml:space="preserve"> حجم العينة 215 فرداً، والهدف من الدراسة هو دراسة أنماط القيادة المختلفة وتقييم تأثيرها على أداء الشركات. وشملت الأساليب الإحصائية المستخدمة </w:t>
      </w:r>
      <w:proofErr w:type="gramStart"/>
      <w:r w:rsidRPr="00661FCA">
        <w:rPr>
          <w:rFonts w:asciiTheme="majorBidi" w:hAnsiTheme="majorBidi" w:cstheme="majorBidi"/>
          <w:sz w:val="24"/>
          <w:szCs w:val="24"/>
          <w:rtl/>
        </w:rPr>
        <w:t>المتوسط</w:t>
      </w:r>
      <w:proofErr w:type="gramEnd"/>
      <w:r w:rsidRPr="00661FCA">
        <w:rPr>
          <w:rFonts w:asciiTheme="majorBidi" w:hAnsiTheme="majorBidi" w:cstheme="majorBidi"/>
          <w:sz w:val="24"/>
          <w:szCs w:val="24"/>
          <w:rtl/>
        </w:rPr>
        <w:t xml:space="preserve"> ​​الإحصائي والانحراف المعياري وتحليل الارتباط وتحليل الانحدار المتعدد. </w:t>
      </w:r>
      <w:proofErr w:type="gramStart"/>
      <w:r w:rsidRPr="00661FCA">
        <w:rPr>
          <w:rFonts w:asciiTheme="majorBidi" w:hAnsiTheme="majorBidi" w:cstheme="majorBidi"/>
          <w:sz w:val="24"/>
          <w:szCs w:val="24"/>
          <w:rtl/>
        </w:rPr>
        <w:t>أشارت</w:t>
      </w:r>
      <w:proofErr w:type="gramEnd"/>
      <w:r w:rsidRPr="00661FCA">
        <w:rPr>
          <w:rFonts w:asciiTheme="majorBidi" w:hAnsiTheme="majorBidi" w:cstheme="majorBidi"/>
          <w:sz w:val="24"/>
          <w:szCs w:val="24"/>
          <w:rtl/>
        </w:rPr>
        <w:t xml:space="preserve"> النتائج الرئيسية إلى وجود علاقة إيجابية وذات دلالة إحصائية بين القيادة التحويلية والقيادة المبنية على العلاقات والأداء التنظيمي. ومن أهم التوصيات التي خلصت إليها الدراسة ضرورة استكشاف مقاربات بديلة للقيادة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hAnsiTheme="majorBidi" w:cstheme="majorBidi"/>
          <w:sz w:val="24"/>
          <w:szCs w:val="24"/>
          <w:rtl/>
        </w:rPr>
        <w:t xml:space="preserve">وأثرها على الأداء التنظيمي. تزود هذه الدراسة مجتمع البحث بنظرية ومقاييس شاملة ومتعمقة حول موضوع القيادة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hAnsiTheme="majorBidi" w:cstheme="majorBidi"/>
          <w:sz w:val="24"/>
          <w:szCs w:val="24"/>
          <w:rtl/>
        </w:rPr>
        <w:t>وتوضح علاقتها بالنتائج التنظيمية. ومقارنة بدراسات أخرى، برزت هذه الدراسة في تركيزها على تأثير جوانب القيادة الاستراتيجية على أداء الشركات الصغيرة والمتوسطة، فضلا عن العوامل البيئية التي استهلكتها الدراسة</w:t>
      </w:r>
      <w:r w:rsidRPr="00661FCA">
        <w:rPr>
          <w:rFonts w:asciiTheme="majorBidi" w:hAnsiTheme="majorBidi" w:cstheme="majorBidi"/>
          <w:sz w:val="24"/>
          <w:szCs w:val="24"/>
        </w:rPr>
        <w:t>.</w:t>
      </w:r>
    </w:p>
    <w:p w:rsidR="00FB631D" w:rsidRPr="00661FCA" w:rsidRDefault="00FB631D" w:rsidP="00FB631D">
      <w:pPr>
        <w:pStyle w:val="Paragraphedeliste"/>
        <w:numPr>
          <w:ilvl w:val="0"/>
          <w:numId w:val="7"/>
        </w:numPr>
        <w:bidi/>
        <w:spacing w:before="100" w:beforeAutospacing="1" w:after="100" w:afterAutospacing="1" w:line="360" w:lineRule="auto"/>
        <w:jc w:val="both"/>
        <w:rPr>
          <w:rFonts w:asciiTheme="majorBidi" w:hAnsiTheme="majorBidi" w:cstheme="majorBidi"/>
          <w:b/>
          <w:bCs/>
          <w:sz w:val="24"/>
          <w:szCs w:val="24"/>
        </w:rPr>
      </w:pPr>
      <w:r w:rsidRPr="00661FCA">
        <w:rPr>
          <w:rFonts w:asciiTheme="majorBidi" w:hAnsiTheme="majorBidi" w:cstheme="majorBidi"/>
          <w:b/>
          <w:bCs/>
          <w:sz w:val="24"/>
          <w:szCs w:val="24"/>
          <w:rtl/>
        </w:rPr>
        <w:t>دراسة (</w:t>
      </w:r>
      <w:proofErr w:type="spellStart"/>
      <w:r w:rsidRPr="00661FCA">
        <w:rPr>
          <w:rFonts w:asciiTheme="majorBidi" w:hAnsiTheme="majorBidi" w:cstheme="majorBidi"/>
          <w:b/>
          <w:bCs/>
          <w:sz w:val="24"/>
          <w:szCs w:val="24"/>
          <w:rtl/>
        </w:rPr>
        <w:t>إلينكوف</w:t>
      </w:r>
      <w:proofErr w:type="spellEnd"/>
      <w:r w:rsidRPr="00661FCA">
        <w:rPr>
          <w:rFonts w:asciiTheme="majorBidi" w:hAnsiTheme="majorBidi" w:cstheme="majorBidi"/>
          <w:b/>
          <w:bCs/>
          <w:sz w:val="24"/>
          <w:szCs w:val="24"/>
          <w:rtl/>
        </w:rPr>
        <w:t xml:space="preserve"> واخرون، 2005)</w:t>
      </w:r>
    </w:p>
    <w:p w:rsidR="00FB631D" w:rsidRPr="00661FCA" w:rsidRDefault="00FB631D" w:rsidP="00FB631D">
      <w:pPr>
        <w:bidi/>
        <w:spacing w:before="100" w:beforeAutospacing="1" w:after="100" w:afterAutospacing="1" w:line="360" w:lineRule="auto"/>
        <w:jc w:val="both"/>
        <w:rPr>
          <w:rFonts w:asciiTheme="majorBidi" w:hAnsiTheme="majorBidi" w:cstheme="majorBidi"/>
          <w:sz w:val="24"/>
          <w:szCs w:val="24"/>
          <w:rtl/>
        </w:rPr>
      </w:pPr>
      <w:r w:rsidRPr="00661FCA">
        <w:rPr>
          <w:rFonts w:asciiTheme="majorBidi" w:hAnsiTheme="majorBidi" w:cstheme="majorBidi"/>
          <w:sz w:val="24"/>
          <w:szCs w:val="24"/>
        </w:rPr>
        <w:t> </w:t>
      </w:r>
      <w:r w:rsidRPr="00661FCA">
        <w:rPr>
          <w:rFonts w:asciiTheme="majorBidi" w:hAnsiTheme="majorBidi" w:cstheme="majorBidi"/>
          <w:sz w:val="24"/>
          <w:szCs w:val="24"/>
          <w:rtl/>
        </w:rPr>
        <w:t xml:space="preserve">في عام 2005، أجرى </w:t>
      </w:r>
      <w:proofErr w:type="spellStart"/>
      <w:r w:rsidRPr="00661FCA">
        <w:rPr>
          <w:rFonts w:asciiTheme="majorBidi" w:hAnsiTheme="majorBidi" w:cstheme="majorBidi"/>
          <w:sz w:val="24"/>
          <w:szCs w:val="24"/>
          <w:rtl/>
        </w:rPr>
        <w:t>إيلينكوف</w:t>
      </w:r>
      <w:proofErr w:type="spellEnd"/>
      <w:r w:rsidRPr="00661FCA">
        <w:rPr>
          <w:rFonts w:asciiTheme="majorBidi" w:hAnsiTheme="majorBidi" w:cstheme="majorBidi"/>
          <w:sz w:val="24"/>
          <w:szCs w:val="24"/>
          <w:rtl/>
        </w:rPr>
        <w:t xml:space="preserve"> وزملاؤه دراسة بحثية بعنوان "استراتيجيات القيادة وتأثيرها على ريادة الأعمال الجديدة: دراسة دولية متعددة الثقافات". </w:t>
      </w:r>
    </w:p>
    <w:p w:rsidR="00FB631D" w:rsidRPr="00661FCA" w:rsidRDefault="00FB631D" w:rsidP="002C4486">
      <w:pPr>
        <w:bidi/>
        <w:spacing w:before="100" w:beforeAutospacing="1" w:after="100" w:afterAutospacing="1" w:line="360" w:lineRule="auto"/>
        <w:jc w:val="both"/>
        <w:rPr>
          <w:rFonts w:asciiTheme="majorBidi" w:hAnsiTheme="majorBidi" w:cstheme="majorBidi"/>
          <w:sz w:val="24"/>
          <w:szCs w:val="24"/>
          <w:rtl/>
          <w:lang w:bidi="ar-TN"/>
        </w:rPr>
      </w:pPr>
      <w:r w:rsidRPr="00661FCA">
        <w:rPr>
          <w:rFonts w:asciiTheme="majorBidi" w:hAnsiTheme="majorBidi" w:cstheme="majorBidi"/>
          <w:sz w:val="24"/>
          <w:szCs w:val="24"/>
          <w:rtl/>
        </w:rPr>
        <w:t>هذه الدراسة تجريبية وتشمل مجموعة واسعة من الشركات متعددة الجنسيات، حيث تم تحليل هياكل القيادة الاستراتيجية وتأثيراتها على الابتكار التنظيمي. تتكون عينة البحث من 1</w:t>
      </w:r>
      <w:proofErr w:type="gramStart"/>
      <w:r w:rsidRPr="00661FCA">
        <w:rPr>
          <w:rFonts w:asciiTheme="majorBidi" w:hAnsiTheme="majorBidi" w:cstheme="majorBidi"/>
          <w:sz w:val="24"/>
          <w:szCs w:val="24"/>
          <w:rtl/>
        </w:rPr>
        <w:t>,095</w:t>
      </w:r>
      <w:proofErr w:type="gramEnd"/>
      <w:r w:rsidRPr="00661FCA">
        <w:rPr>
          <w:rFonts w:asciiTheme="majorBidi" w:hAnsiTheme="majorBidi" w:cstheme="majorBidi"/>
          <w:sz w:val="24"/>
          <w:szCs w:val="24"/>
          <w:rtl/>
        </w:rPr>
        <w:t xml:space="preserve"> مديراً وكبار التنفيذيين في مختلف الشركات. الهدف من الدراسة هو دراسة العلاقات بين أنماط القيادة وحدوث التأثيرات التنظيمية والابتكارية المختلفة في الشركات متعددة الجنسيات. وشملت الأساليب الإحصائية المستخدمة لتحليل البيانات معاملات الانحدار </w:t>
      </w:r>
      <w:proofErr w:type="gramStart"/>
      <w:r w:rsidRPr="00661FCA">
        <w:rPr>
          <w:rFonts w:asciiTheme="majorBidi" w:hAnsiTheme="majorBidi" w:cstheme="majorBidi"/>
          <w:sz w:val="24"/>
          <w:szCs w:val="24"/>
          <w:rtl/>
        </w:rPr>
        <w:t>والارتباط</w:t>
      </w:r>
      <w:proofErr w:type="gramEnd"/>
      <w:r w:rsidRPr="00661FCA">
        <w:rPr>
          <w:rFonts w:asciiTheme="majorBidi" w:hAnsiTheme="majorBidi" w:cstheme="majorBidi"/>
          <w:sz w:val="24"/>
          <w:szCs w:val="24"/>
          <w:rtl/>
        </w:rPr>
        <w:t xml:space="preserve"> القياسية. وتشير النتائج الرئيسية للدراسة إلى أن القيادة الاستراتيجية تلعب دورا هاما في الأنشطة الابتكارية للشركات في الثقافات المختلفة، مع اختلاف التأثيرات من بلد إلى آخر. وأكدت أهم استنتاجات التوصيات على ضرورة تعزيز الدور الإيجابي للقيادة في المجتمع والامتناع عن الممارسات غير العادلة وغير المسؤولة. وتقدم الدراسة نظرة نظرية متعمقة للقيادة الاستراتيجية وتؤكد على أهميتها. ويختلف عن الدراسات الأخرى في قياس بعض النتائج المهمة للقيادة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hAnsiTheme="majorBidi" w:cstheme="majorBidi"/>
          <w:sz w:val="24"/>
          <w:szCs w:val="24"/>
          <w:rtl/>
        </w:rPr>
        <w:t>وكذلك خصائص المجتمعات المستهدفة</w:t>
      </w:r>
      <w:r w:rsidRPr="00661FCA">
        <w:rPr>
          <w:rFonts w:asciiTheme="majorBidi" w:hAnsiTheme="majorBidi" w:cstheme="majorBidi"/>
          <w:sz w:val="24"/>
          <w:szCs w:val="24"/>
        </w:rPr>
        <w:t>.</w:t>
      </w:r>
    </w:p>
    <w:p w:rsidR="00681E84" w:rsidRPr="00661FCA" w:rsidRDefault="00681E84" w:rsidP="00681E84">
      <w:pPr>
        <w:shd w:val="clear" w:color="auto" w:fill="FFFFFF"/>
        <w:tabs>
          <w:tab w:val="left" w:pos="-195"/>
          <w:tab w:val="left" w:pos="567"/>
          <w:tab w:val="left" w:pos="8788"/>
        </w:tabs>
        <w:autoSpaceDE w:val="0"/>
        <w:autoSpaceDN w:val="0"/>
        <w:bidi/>
        <w:adjustRightInd w:val="0"/>
        <w:spacing w:before="100" w:beforeAutospacing="1" w:after="100" w:afterAutospacing="1" w:line="360" w:lineRule="auto"/>
        <w:jc w:val="both"/>
        <w:rPr>
          <w:rFonts w:asciiTheme="majorBidi" w:eastAsia="Calibri" w:hAnsiTheme="majorBidi" w:cstheme="majorBidi"/>
          <w:sz w:val="24"/>
          <w:szCs w:val="24"/>
          <w:rtl/>
          <w:lang w:val="en-US" w:bidi="ar-TN"/>
        </w:rPr>
      </w:pPr>
      <w:r w:rsidRPr="00661FCA">
        <w:rPr>
          <w:rFonts w:asciiTheme="majorBidi" w:eastAsia="Calibri" w:hAnsiTheme="majorBidi" w:cstheme="majorBidi"/>
          <w:b/>
          <w:bCs/>
          <w:sz w:val="24"/>
          <w:szCs w:val="24"/>
          <w:bdr w:val="none" w:sz="0" w:space="0" w:color="auto" w:frame="1"/>
          <w:shd w:val="clear" w:color="auto" w:fill="FFFFFF"/>
          <w:lang w:val="en-US" w:bidi="ar-IQ"/>
        </w:rPr>
        <w:t xml:space="preserve"> .2.2</w:t>
      </w:r>
      <w:r w:rsidRPr="00661FCA">
        <w:rPr>
          <w:rFonts w:asciiTheme="majorBidi" w:eastAsia="Calibri" w:hAnsiTheme="majorBidi" w:cstheme="majorBidi"/>
          <w:b/>
          <w:bCs/>
          <w:sz w:val="24"/>
          <w:szCs w:val="24"/>
          <w:bdr w:val="none" w:sz="0" w:space="0" w:color="auto" w:frame="1"/>
          <w:shd w:val="clear" w:color="auto" w:fill="FFFFFF"/>
          <w:rtl/>
          <w:lang w:val="en-US" w:bidi="ar-IQ"/>
        </w:rPr>
        <w:t>الإطار النظري</w:t>
      </w:r>
      <w:r w:rsidRPr="00661FCA">
        <w:rPr>
          <w:rFonts w:asciiTheme="majorBidi" w:eastAsia="Calibri" w:hAnsiTheme="majorBidi" w:cstheme="majorBidi"/>
          <w:sz w:val="24"/>
          <w:szCs w:val="24"/>
          <w:rtl/>
          <w:lang w:val="en-US" w:bidi="ar-IQ"/>
        </w:rPr>
        <w:t xml:space="preserve"> </w:t>
      </w:r>
      <w:r w:rsidRPr="00661FCA">
        <w:rPr>
          <w:rFonts w:asciiTheme="majorBidi" w:eastAsia="Calibri" w:hAnsiTheme="majorBidi" w:cstheme="majorBidi"/>
          <w:b/>
          <w:bCs/>
          <w:sz w:val="24"/>
          <w:szCs w:val="24"/>
          <w:rtl/>
          <w:lang w:val="en-US"/>
        </w:rPr>
        <w:t>للدراسة</w:t>
      </w:r>
    </w:p>
    <w:p w:rsidR="00681E84" w:rsidRPr="00661FCA" w:rsidRDefault="00681E84" w:rsidP="00681E84">
      <w:pPr>
        <w:bidi/>
        <w:spacing w:before="100" w:beforeAutospacing="1" w:after="100" w:afterAutospacing="1" w:line="360" w:lineRule="auto"/>
        <w:jc w:val="both"/>
        <w:outlineLvl w:val="2"/>
        <w:rPr>
          <w:rFonts w:asciiTheme="majorBidi" w:eastAsia="Times New Roman" w:hAnsiTheme="majorBidi" w:cstheme="majorBidi"/>
          <w:b/>
          <w:bCs/>
          <w:sz w:val="24"/>
          <w:szCs w:val="24"/>
          <w:lang w:eastAsia="fr-FR" w:bidi="ar-TN"/>
        </w:rPr>
      </w:pPr>
      <w:bookmarkStart w:id="2" w:name="_Toc159779479"/>
      <w:r w:rsidRPr="00661FCA">
        <w:rPr>
          <w:rFonts w:asciiTheme="majorBidi" w:hAnsiTheme="majorBidi" w:cstheme="majorBidi"/>
          <w:b/>
          <w:bCs/>
          <w:sz w:val="24"/>
          <w:szCs w:val="24"/>
          <w:rtl/>
          <w:lang w:bidi="ar-LB"/>
        </w:rPr>
        <w:t xml:space="preserve">1.2.2. تطور نظرية القيادة </w:t>
      </w:r>
      <w:bookmarkEnd w:id="2"/>
      <w:r w:rsidRPr="00661FCA">
        <w:rPr>
          <w:rFonts w:asciiTheme="majorBidi" w:hAnsiTheme="majorBidi" w:cstheme="majorBidi"/>
          <w:b/>
          <w:bCs/>
          <w:sz w:val="24"/>
          <w:szCs w:val="24"/>
          <w:rtl/>
          <w:lang w:bidi="ar-LB"/>
        </w:rPr>
        <w:t xml:space="preserve">الاستراتيجية </w:t>
      </w:r>
    </w:p>
    <w:p w:rsidR="00681E84" w:rsidRPr="00661FCA" w:rsidRDefault="00681E84" w:rsidP="002C4486">
      <w:pPr>
        <w:bidi/>
        <w:spacing w:before="100" w:beforeAutospacing="1" w:after="100" w:afterAutospacing="1" w:line="360" w:lineRule="auto"/>
        <w:jc w:val="both"/>
        <w:rPr>
          <w:rFonts w:asciiTheme="majorBidi" w:hAnsiTheme="majorBidi" w:cstheme="majorBidi"/>
          <w:sz w:val="24"/>
          <w:szCs w:val="24"/>
          <w:rtl/>
          <w:lang w:bidi="ar-LB"/>
        </w:rPr>
      </w:pPr>
      <w:r w:rsidRPr="00661FCA">
        <w:rPr>
          <w:rFonts w:asciiTheme="majorBidi" w:hAnsiTheme="majorBidi" w:cstheme="majorBidi"/>
          <w:sz w:val="24"/>
          <w:szCs w:val="24"/>
          <w:rtl/>
          <w:lang w:bidi="ar-LB"/>
        </w:rPr>
        <w:lastRenderedPageBreak/>
        <w:t xml:space="preserve">تطورت نظرية القيادة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hAnsiTheme="majorBidi" w:cstheme="majorBidi"/>
          <w:sz w:val="24"/>
          <w:szCs w:val="24"/>
          <w:rtl/>
          <w:lang w:bidi="ar-LB"/>
        </w:rPr>
        <w:t xml:space="preserve">بشكل كبير على مر السنين لتعكس التحديات والتغييرات المستمرة في البيئة التنظيمية. في </w:t>
      </w:r>
      <w:proofErr w:type="gramStart"/>
      <w:r w:rsidRPr="00661FCA">
        <w:rPr>
          <w:rFonts w:asciiTheme="majorBidi" w:hAnsiTheme="majorBidi" w:cstheme="majorBidi"/>
          <w:sz w:val="24"/>
          <w:szCs w:val="24"/>
          <w:rtl/>
          <w:lang w:bidi="ar-LB"/>
        </w:rPr>
        <w:t>البداية ،</w:t>
      </w:r>
      <w:proofErr w:type="gramEnd"/>
      <w:r w:rsidRPr="00661FCA">
        <w:rPr>
          <w:rFonts w:asciiTheme="majorBidi" w:hAnsiTheme="majorBidi" w:cstheme="majorBidi"/>
          <w:sz w:val="24"/>
          <w:szCs w:val="24"/>
          <w:rtl/>
          <w:lang w:bidi="ar-LB"/>
        </w:rPr>
        <w:t xml:space="preserve"> كان التركيز على القيادة التقليدية التي تركز على الأداء الفردي وإدارة البرامج. ومع ذلك ، استمرت نظريات القيادة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hAnsiTheme="majorBidi" w:cstheme="majorBidi"/>
          <w:sz w:val="24"/>
          <w:szCs w:val="24"/>
          <w:rtl/>
          <w:lang w:bidi="ar-LB"/>
        </w:rPr>
        <w:t xml:space="preserve">في التطور لمراعاة البيئة الديناميكية والتحديات التي تواجه المنظمات في العصر الحديث. تطورت النظرية لتعزيز قدرة القادة على تحليل </w:t>
      </w:r>
      <w:proofErr w:type="gramStart"/>
      <w:r w:rsidRPr="00661FCA">
        <w:rPr>
          <w:rFonts w:asciiTheme="majorBidi" w:hAnsiTheme="majorBidi" w:cstheme="majorBidi"/>
          <w:sz w:val="24"/>
          <w:szCs w:val="24"/>
          <w:rtl/>
          <w:lang w:bidi="ar-LB"/>
        </w:rPr>
        <w:t>وفهم</w:t>
      </w:r>
      <w:proofErr w:type="gramEnd"/>
      <w:r w:rsidRPr="00661FCA">
        <w:rPr>
          <w:rFonts w:asciiTheme="majorBidi" w:hAnsiTheme="majorBidi" w:cstheme="majorBidi"/>
          <w:sz w:val="24"/>
          <w:szCs w:val="24"/>
          <w:rtl/>
          <w:lang w:bidi="ar-LB"/>
        </w:rPr>
        <w:t xml:space="preserve"> العوامل الخارجية المؤثرة على المنظمة وفهمها بعمق. وهذا يتطلب </w:t>
      </w:r>
      <w:proofErr w:type="gramStart"/>
      <w:r w:rsidRPr="00661FCA">
        <w:rPr>
          <w:rFonts w:asciiTheme="majorBidi" w:hAnsiTheme="majorBidi" w:cstheme="majorBidi"/>
          <w:sz w:val="24"/>
          <w:szCs w:val="24"/>
          <w:rtl/>
          <w:lang w:bidi="ar-LB"/>
        </w:rPr>
        <w:t>فهماً</w:t>
      </w:r>
      <w:proofErr w:type="gramEnd"/>
      <w:r w:rsidRPr="00661FCA">
        <w:rPr>
          <w:rFonts w:asciiTheme="majorBidi" w:hAnsiTheme="majorBidi" w:cstheme="majorBidi"/>
          <w:sz w:val="24"/>
          <w:szCs w:val="24"/>
          <w:rtl/>
          <w:lang w:bidi="ar-LB"/>
        </w:rPr>
        <w:t xml:space="preserve"> عميقاً للسياسة والتغيير والتحول التكنولوجي والاقتصادي والاجتماعي والسياسي. من خلال تحليل هذه العوامل ، يمكن للقادة الاستراتيجيين تحديد الفرص والتحديات المحتملة واتخاذ قرارات استراتيجية مستنيرة. كما تطور استخدام الأطر والنماذج </w:t>
      </w:r>
      <w:proofErr w:type="spellStart"/>
      <w:r w:rsidRPr="00661FCA">
        <w:rPr>
          <w:rFonts w:asciiTheme="majorBidi" w:hAnsiTheme="majorBidi" w:cstheme="majorBidi"/>
          <w:sz w:val="24"/>
          <w:szCs w:val="24"/>
          <w:rtl/>
          <w:lang w:bidi="ar-LB"/>
        </w:rPr>
        <w:t>المفاهيمية</w:t>
      </w:r>
      <w:proofErr w:type="spellEnd"/>
      <w:r w:rsidRPr="00661FCA">
        <w:rPr>
          <w:rFonts w:asciiTheme="majorBidi" w:hAnsiTheme="majorBidi" w:cstheme="majorBidi"/>
          <w:sz w:val="24"/>
          <w:szCs w:val="24"/>
          <w:rtl/>
          <w:lang w:bidi="ar-LB"/>
        </w:rPr>
        <w:t xml:space="preserve"> في القيادة الاستراتيجية. تم تطوير أمثلة تسلط الضوء على الرؤى المستقبلية، وتحدد الأهداف الاستراتيجية، ونموذج الخطط المتغيرة. يساعد هذا الإطار على تحسين فهم العلاقة بين القيادة والاستراتيجية وكيفية توجيه المنظمة نحو تحقيق أهدافها وفعاليتها التنظيمية. تشير التطورات الأخيرة في نظرية القيادة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hAnsiTheme="majorBidi" w:cstheme="majorBidi"/>
          <w:sz w:val="24"/>
          <w:szCs w:val="24"/>
          <w:rtl/>
          <w:lang w:bidi="ar-LB"/>
        </w:rPr>
        <w:t xml:space="preserve">إلى زيادة التركيز على القدرة على التفكير في المستقبل والابتكار. </w:t>
      </w:r>
      <w:proofErr w:type="gramStart"/>
      <w:r w:rsidRPr="00661FCA">
        <w:rPr>
          <w:rFonts w:asciiTheme="majorBidi" w:hAnsiTheme="majorBidi" w:cstheme="majorBidi"/>
          <w:sz w:val="24"/>
          <w:szCs w:val="24"/>
          <w:rtl/>
          <w:lang w:bidi="ar-LB"/>
        </w:rPr>
        <w:t>يجب</w:t>
      </w:r>
      <w:proofErr w:type="gramEnd"/>
      <w:r w:rsidRPr="00661FCA">
        <w:rPr>
          <w:rFonts w:asciiTheme="majorBidi" w:hAnsiTheme="majorBidi" w:cstheme="majorBidi"/>
          <w:sz w:val="24"/>
          <w:szCs w:val="24"/>
          <w:rtl/>
          <w:lang w:bidi="ar-LB"/>
        </w:rPr>
        <w:t xml:space="preserve"> أن يكون القادة قادرين على تحديد اتجاهات جديدة والبحث عن فرص للنمو والتغيير في البيئة التنظيمية. يهدف هذا الترويج إلى تزويد القادة بالأدوات والمفاهيم اللازمة لمواجهة التحديات الاستراتيجية والنجاح في مؤسسات اليوم. بشكل عام ، يمكن القول أن التفكير الاستراتيجي للقيادة يتطور استجابة للتغيرات في الصناعة والمجتمع وتفضيلات المستهلك. وتسعى جاهدة لتزويد القادة بالأدوات ووجهات النظر اللازمة للتفاوض بشأن التحديات الاستراتيجية وتحقيق النجاح في مؤسسات اليوم (أحمد </w:t>
      </w:r>
      <w:proofErr w:type="spellStart"/>
      <w:r w:rsidRPr="00661FCA">
        <w:rPr>
          <w:rFonts w:asciiTheme="majorBidi" w:hAnsiTheme="majorBidi" w:cstheme="majorBidi"/>
          <w:sz w:val="24"/>
          <w:szCs w:val="24"/>
          <w:rtl/>
          <w:lang w:bidi="ar-LB"/>
        </w:rPr>
        <w:t>وحمدى</w:t>
      </w:r>
      <w:proofErr w:type="spellEnd"/>
      <w:r w:rsidRPr="00661FCA">
        <w:rPr>
          <w:rFonts w:asciiTheme="majorBidi" w:hAnsiTheme="majorBidi" w:cstheme="majorBidi"/>
          <w:sz w:val="24"/>
          <w:szCs w:val="24"/>
          <w:rtl/>
          <w:lang w:bidi="ar-LB"/>
        </w:rPr>
        <w:t>، 2020).</w:t>
      </w:r>
    </w:p>
    <w:p w:rsidR="00681E84" w:rsidRPr="00661FCA" w:rsidRDefault="00681E84" w:rsidP="00681E84">
      <w:pPr>
        <w:bidi/>
        <w:spacing w:before="100" w:beforeAutospacing="1" w:after="100" w:afterAutospacing="1" w:line="360" w:lineRule="auto"/>
        <w:jc w:val="both"/>
        <w:outlineLvl w:val="1"/>
        <w:rPr>
          <w:rFonts w:asciiTheme="majorBidi" w:eastAsia="Calibri" w:hAnsiTheme="majorBidi" w:cstheme="majorBidi"/>
          <w:b/>
          <w:bCs/>
          <w:sz w:val="24"/>
          <w:szCs w:val="24"/>
          <w:lang w:val="en-US" w:bidi="ar-IQ"/>
        </w:rPr>
      </w:pPr>
      <w:r w:rsidRPr="00661FCA">
        <w:rPr>
          <w:rFonts w:asciiTheme="majorBidi" w:eastAsia="Calibri" w:hAnsiTheme="majorBidi" w:cstheme="majorBidi"/>
          <w:b/>
          <w:bCs/>
          <w:sz w:val="24"/>
          <w:szCs w:val="24"/>
          <w:rtl/>
          <w:lang w:val="en-US" w:bidi="ar-TN"/>
        </w:rPr>
        <w:t xml:space="preserve">3. </w:t>
      </w:r>
      <w:proofErr w:type="gramStart"/>
      <w:r w:rsidRPr="00661FCA">
        <w:rPr>
          <w:rFonts w:asciiTheme="majorBidi" w:eastAsia="Calibri" w:hAnsiTheme="majorBidi" w:cstheme="majorBidi"/>
          <w:b/>
          <w:bCs/>
          <w:sz w:val="24"/>
          <w:szCs w:val="24"/>
          <w:rtl/>
          <w:lang w:val="en-US" w:bidi="ar-IQ"/>
        </w:rPr>
        <w:t>تطوير</w:t>
      </w:r>
      <w:proofErr w:type="gramEnd"/>
      <w:r w:rsidRPr="00661FCA">
        <w:rPr>
          <w:rFonts w:asciiTheme="majorBidi" w:eastAsia="Calibri" w:hAnsiTheme="majorBidi" w:cstheme="majorBidi"/>
          <w:b/>
          <w:bCs/>
          <w:sz w:val="24"/>
          <w:szCs w:val="24"/>
          <w:rtl/>
          <w:lang w:val="en-US" w:bidi="ar-IQ"/>
        </w:rPr>
        <w:t xml:space="preserve"> فرضيات الدراسة</w:t>
      </w:r>
    </w:p>
    <w:p w:rsidR="00681E84" w:rsidRPr="00661FCA" w:rsidRDefault="00681E84" w:rsidP="002C4486">
      <w:pPr>
        <w:bidi/>
        <w:spacing w:before="100" w:beforeAutospacing="1" w:after="100" w:afterAutospacing="1" w:line="360" w:lineRule="auto"/>
        <w:jc w:val="both"/>
        <w:rPr>
          <w:rFonts w:asciiTheme="majorBidi" w:eastAsia="Calibri" w:hAnsiTheme="majorBidi" w:cstheme="majorBidi"/>
          <w:sz w:val="24"/>
          <w:szCs w:val="24"/>
          <w:rtl/>
          <w:lang w:val="en-US"/>
        </w:rPr>
      </w:pPr>
      <w:r w:rsidRPr="00661FCA">
        <w:rPr>
          <w:rFonts w:asciiTheme="majorBidi" w:eastAsia="Calibri" w:hAnsiTheme="majorBidi" w:cstheme="majorBidi"/>
          <w:sz w:val="24"/>
          <w:szCs w:val="24"/>
          <w:rtl/>
          <w:lang w:val="en-US"/>
        </w:rPr>
        <w:t xml:space="preserve">للإجابة على اشكالية الدراسة ومن اجل تحقيق الهدف الرئيسي سيقع تطوير مجموعة من الفرضيات التي تتناول دور القيادة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eastAsia="Calibri" w:hAnsiTheme="majorBidi" w:cstheme="majorBidi"/>
          <w:sz w:val="24"/>
          <w:szCs w:val="24"/>
          <w:rtl/>
          <w:lang w:val="en-US"/>
        </w:rPr>
        <w:t xml:space="preserve">وصناعة القرار في مواجهة الأزمات </w:t>
      </w:r>
      <w:r w:rsidRPr="00661FCA">
        <w:rPr>
          <w:rFonts w:asciiTheme="majorBidi" w:eastAsia="Times New Roman" w:hAnsiTheme="majorBidi" w:cstheme="majorBidi"/>
          <w:sz w:val="24"/>
          <w:szCs w:val="24"/>
          <w:rtl/>
          <w:lang w:val="en-US" w:bidi="ar-DZ"/>
        </w:rPr>
        <w:t>في وزارة التخطيط العراقية</w:t>
      </w:r>
      <w:r w:rsidRPr="00661FCA">
        <w:rPr>
          <w:rFonts w:asciiTheme="majorBidi" w:eastAsia="Calibri" w:hAnsiTheme="majorBidi" w:cstheme="majorBidi"/>
          <w:sz w:val="24"/>
          <w:szCs w:val="24"/>
          <w:rtl/>
          <w:lang w:val="en-US"/>
        </w:rPr>
        <w:t>.</w:t>
      </w:r>
    </w:p>
    <w:p w:rsidR="00681E84" w:rsidRPr="00661FCA" w:rsidRDefault="00681E84" w:rsidP="00681E84">
      <w:pPr>
        <w:bidi/>
        <w:spacing w:before="100" w:beforeAutospacing="1" w:after="100" w:afterAutospacing="1" w:line="360" w:lineRule="auto"/>
        <w:jc w:val="both"/>
        <w:outlineLvl w:val="2"/>
        <w:rPr>
          <w:rFonts w:asciiTheme="majorBidi" w:hAnsiTheme="majorBidi" w:cstheme="majorBidi"/>
          <w:b/>
          <w:bCs/>
          <w:sz w:val="24"/>
          <w:szCs w:val="24"/>
          <w:rtl/>
        </w:rPr>
      </w:pPr>
      <w:bookmarkStart w:id="3" w:name="_Toc162993662"/>
      <w:bookmarkStart w:id="4" w:name="_Toc162994310"/>
      <w:bookmarkStart w:id="5" w:name="_Toc162994758"/>
      <w:r w:rsidRPr="00661FCA">
        <w:rPr>
          <w:rFonts w:asciiTheme="majorBidi" w:hAnsiTheme="majorBidi" w:cstheme="majorBidi"/>
          <w:b/>
          <w:bCs/>
          <w:sz w:val="24"/>
          <w:szCs w:val="24"/>
          <w:rtl/>
        </w:rPr>
        <w:t>1.3. تطوير الفرضية الرئيسية الاولى</w:t>
      </w:r>
      <w:bookmarkEnd w:id="3"/>
      <w:bookmarkEnd w:id="4"/>
      <w:bookmarkEnd w:id="5"/>
    </w:p>
    <w:p w:rsidR="00681E84" w:rsidRPr="00661FCA" w:rsidRDefault="00681E84" w:rsidP="002C4486">
      <w:pPr>
        <w:bidi/>
        <w:spacing w:before="100" w:beforeAutospacing="1" w:after="100" w:afterAutospacing="1" w:line="360" w:lineRule="auto"/>
        <w:jc w:val="both"/>
        <w:rPr>
          <w:rFonts w:asciiTheme="majorBidi" w:hAnsiTheme="majorBidi" w:cstheme="majorBidi"/>
          <w:sz w:val="24"/>
          <w:szCs w:val="24"/>
          <w:rtl/>
        </w:rPr>
      </w:pPr>
      <w:r w:rsidRPr="00661FCA">
        <w:rPr>
          <w:rFonts w:asciiTheme="majorBidi" w:hAnsiTheme="majorBidi" w:cstheme="majorBidi"/>
          <w:sz w:val="24"/>
          <w:szCs w:val="24"/>
          <w:rtl/>
        </w:rPr>
        <w:t>تلعب</w:t>
      </w:r>
      <w:r w:rsidRPr="00661FCA">
        <w:rPr>
          <w:rFonts w:asciiTheme="majorBidi" w:eastAsia="Calibri" w:hAnsiTheme="majorBidi" w:cstheme="majorBidi"/>
          <w:sz w:val="24"/>
          <w:szCs w:val="24"/>
          <w:rtl/>
          <w:lang w:val="en-US"/>
        </w:rPr>
        <w:t xml:space="preserve"> القيادة </w:t>
      </w:r>
      <w:r w:rsidR="002C4486" w:rsidRPr="00661FCA">
        <w:rPr>
          <w:rFonts w:asciiTheme="majorBidi" w:hAnsiTheme="majorBidi" w:cstheme="majorBidi" w:hint="cs"/>
          <w:sz w:val="24"/>
          <w:szCs w:val="24"/>
          <w:rtl/>
        </w:rPr>
        <w:t>الاستراتيجية</w:t>
      </w:r>
      <w:r w:rsidR="002C4486" w:rsidRPr="00661FCA">
        <w:rPr>
          <w:rFonts w:asciiTheme="majorBidi" w:hAnsiTheme="majorBidi" w:cstheme="majorBidi"/>
          <w:sz w:val="24"/>
          <w:szCs w:val="24"/>
          <w:rtl/>
        </w:rPr>
        <w:t xml:space="preserve"> </w:t>
      </w:r>
      <w:r w:rsidRPr="00661FCA">
        <w:rPr>
          <w:rFonts w:asciiTheme="majorBidi" w:hAnsiTheme="majorBidi" w:cstheme="majorBidi"/>
          <w:sz w:val="24"/>
          <w:szCs w:val="24"/>
          <w:rtl/>
        </w:rPr>
        <w:t xml:space="preserve">دوراً مهماً للمنظمة في عدم اليقين البيئي لأنه من المفترض أن المنظمات التي تبقى على قيد الحياة هي تلك التي تتكيف مع التغييرات التنظيمية </w:t>
      </w:r>
      <w:r w:rsidRPr="00661FCA">
        <w:rPr>
          <w:rFonts w:asciiTheme="majorBidi" w:hAnsiTheme="majorBidi" w:cstheme="majorBidi"/>
          <w:sz w:val="24"/>
          <w:szCs w:val="24"/>
        </w:rPr>
        <w:t xml:space="preserve"> .(</w:t>
      </w:r>
      <w:proofErr w:type="spellStart"/>
      <w:r w:rsidRPr="00661FCA">
        <w:rPr>
          <w:rFonts w:asciiTheme="majorBidi" w:hAnsiTheme="majorBidi" w:cstheme="majorBidi"/>
          <w:sz w:val="24"/>
          <w:szCs w:val="24"/>
        </w:rPr>
        <w:t>Hitt</w:t>
      </w:r>
      <w:proofErr w:type="spellEnd"/>
      <w:r w:rsidRPr="00661FCA">
        <w:rPr>
          <w:rFonts w:asciiTheme="majorBidi" w:hAnsiTheme="majorBidi" w:cstheme="majorBidi"/>
          <w:sz w:val="24"/>
          <w:szCs w:val="24"/>
        </w:rPr>
        <w:t xml:space="preserve"> &amp; Ireland, 2002)</w:t>
      </w:r>
      <w:r w:rsidRPr="00661FCA">
        <w:rPr>
          <w:rFonts w:asciiTheme="majorBidi" w:hAnsiTheme="majorBidi" w:cstheme="majorBidi"/>
          <w:sz w:val="24"/>
          <w:szCs w:val="24"/>
          <w:rtl/>
        </w:rPr>
        <w:t xml:space="preserve">  لهذا السبب، يجب على القادة الاستراتيجيين تقديم أداء عالي وابتكار </w:t>
      </w:r>
      <w:proofErr w:type="gramStart"/>
      <w:r w:rsidRPr="00661FCA">
        <w:rPr>
          <w:rFonts w:asciiTheme="majorBidi" w:hAnsiTheme="majorBidi" w:cstheme="majorBidi"/>
          <w:sz w:val="24"/>
          <w:szCs w:val="24"/>
          <w:rtl/>
        </w:rPr>
        <w:t>لمنظماتهم</w:t>
      </w:r>
      <w:r w:rsidRPr="00661FCA">
        <w:rPr>
          <w:rFonts w:asciiTheme="majorBidi" w:hAnsiTheme="majorBidi" w:cstheme="majorBidi"/>
          <w:sz w:val="24"/>
          <w:szCs w:val="24"/>
        </w:rPr>
        <w:t xml:space="preserve"> .(</w:t>
      </w:r>
      <w:proofErr w:type="spellStart"/>
      <w:proofErr w:type="gramEnd"/>
      <w:r w:rsidRPr="00661FCA">
        <w:rPr>
          <w:rFonts w:asciiTheme="majorBidi" w:hAnsiTheme="majorBidi" w:cstheme="majorBidi"/>
          <w:sz w:val="24"/>
          <w:szCs w:val="24"/>
        </w:rPr>
        <w:t>Abashe</w:t>
      </w:r>
      <w:proofErr w:type="spellEnd"/>
      <w:r w:rsidRPr="00661FCA">
        <w:rPr>
          <w:rFonts w:asciiTheme="majorBidi" w:hAnsiTheme="majorBidi" w:cstheme="majorBidi"/>
          <w:sz w:val="24"/>
          <w:szCs w:val="24"/>
        </w:rPr>
        <w:t>, 2016)</w:t>
      </w:r>
      <w:r w:rsidRPr="00661FCA">
        <w:rPr>
          <w:rFonts w:asciiTheme="majorBidi" w:hAnsiTheme="majorBidi" w:cstheme="majorBidi"/>
          <w:sz w:val="24"/>
          <w:szCs w:val="24"/>
          <w:rtl/>
        </w:rPr>
        <w:t xml:space="preserve">  يتخذ القائد القرارات في بيئة غير مؤكدة، خاصة مع زيادة العولمة حيث تصبح هذه الشكوك أكثر حدة، والمنافسة العالمية تجعل اللغة المصدر قضية مهمة في الثقافات المحلية والعالمية. للغة الإنجليزية سمات ومهارات وأساليب إدارية فريدة تنطبق عليها في سياق المنظمات التي تقودها</w:t>
      </w:r>
      <w:r w:rsidRPr="00661FCA">
        <w:rPr>
          <w:rFonts w:asciiTheme="majorBidi" w:hAnsiTheme="majorBidi" w:cstheme="majorBidi"/>
          <w:sz w:val="24"/>
          <w:szCs w:val="24"/>
        </w:rPr>
        <w:t xml:space="preserve"> (</w:t>
      </w:r>
      <w:proofErr w:type="spellStart"/>
      <w:r w:rsidRPr="00661FCA">
        <w:rPr>
          <w:rFonts w:asciiTheme="majorBidi" w:hAnsiTheme="majorBidi" w:cstheme="majorBidi"/>
          <w:sz w:val="24"/>
          <w:szCs w:val="24"/>
        </w:rPr>
        <w:t>AlKhatib</w:t>
      </w:r>
      <w:proofErr w:type="spellEnd"/>
      <w:r w:rsidRPr="00661FCA">
        <w:rPr>
          <w:rFonts w:asciiTheme="majorBidi" w:hAnsiTheme="majorBidi" w:cstheme="majorBidi"/>
          <w:sz w:val="24"/>
          <w:szCs w:val="24"/>
        </w:rPr>
        <w:t xml:space="preserve">, </w:t>
      </w:r>
      <w:proofErr w:type="gramStart"/>
      <w:r w:rsidRPr="00661FCA">
        <w:rPr>
          <w:rFonts w:asciiTheme="majorBidi" w:hAnsiTheme="majorBidi" w:cstheme="majorBidi"/>
          <w:sz w:val="24"/>
          <w:szCs w:val="24"/>
        </w:rPr>
        <w:t>2015; .</w:t>
      </w:r>
      <w:proofErr w:type="spellStart"/>
      <w:proofErr w:type="gramEnd"/>
      <w:r w:rsidRPr="00661FCA">
        <w:rPr>
          <w:rFonts w:asciiTheme="majorBidi" w:hAnsiTheme="majorBidi" w:cstheme="majorBidi"/>
          <w:sz w:val="24"/>
          <w:szCs w:val="24"/>
        </w:rPr>
        <w:t>Aljawarneh</w:t>
      </w:r>
      <w:proofErr w:type="spellEnd"/>
      <w:r w:rsidRPr="00661FCA">
        <w:rPr>
          <w:rFonts w:asciiTheme="majorBidi" w:hAnsiTheme="majorBidi" w:cstheme="majorBidi"/>
          <w:sz w:val="24"/>
          <w:szCs w:val="24"/>
        </w:rPr>
        <w:t xml:space="preserve"> &amp; Al-</w:t>
      </w:r>
      <w:proofErr w:type="spellStart"/>
      <w:r w:rsidRPr="00661FCA">
        <w:rPr>
          <w:rFonts w:asciiTheme="majorBidi" w:hAnsiTheme="majorBidi" w:cstheme="majorBidi"/>
          <w:sz w:val="24"/>
          <w:szCs w:val="24"/>
        </w:rPr>
        <w:t>Omari</w:t>
      </w:r>
      <w:proofErr w:type="spellEnd"/>
      <w:r w:rsidRPr="00661FCA">
        <w:rPr>
          <w:rFonts w:asciiTheme="majorBidi" w:hAnsiTheme="majorBidi" w:cstheme="majorBidi"/>
          <w:sz w:val="24"/>
          <w:szCs w:val="24"/>
        </w:rPr>
        <w:t xml:space="preserve">, 2018; </w:t>
      </w:r>
      <w:proofErr w:type="spellStart"/>
      <w:r w:rsidRPr="00661FCA">
        <w:rPr>
          <w:rFonts w:asciiTheme="majorBidi" w:hAnsiTheme="majorBidi" w:cstheme="majorBidi"/>
          <w:sz w:val="24"/>
          <w:szCs w:val="24"/>
        </w:rPr>
        <w:t>Saeed</w:t>
      </w:r>
      <w:proofErr w:type="spellEnd"/>
      <w:r w:rsidRPr="00661FCA">
        <w:rPr>
          <w:rFonts w:asciiTheme="majorBidi" w:hAnsiTheme="majorBidi" w:cstheme="majorBidi"/>
          <w:sz w:val="24"/>
          <w:szCs w:val="24"/>
        </w:rPr>
        <w:t xml:space="preserve"> &amp; Abbas, 2016)</w:t>
      </w:r>
      <w:r w:rsidRPr="00661FCA">
        <w:rPr>
          <w:rFonts w:asciiTheme="majorBidi" w:hAnsiTheme="majorBidi" w:cstheme="majorBidi"/>
          <w:sz w:val="24"/>
          <w:szCs w:val="24"/>
          <w:rtl/>
        </w:rPr>
        <w:t xml:space="preserve"> يحدد القادة الاستراتيجيون لحظات التغيير المؤسسي الاستراتيجي والأساسي ، ويضعون الاستراتيجيات المناسبة جنباً إلى جنب مع ترجمة هذه الاستراتيجيات إلى أفعال من وجهة نظر تشغيلية نحو التغيير المنشود. </w:t>
      </w:r>
      <w:proofErr w:type="gramStart"/>
      <w:r w:rsidRPr="00661FCA">
        <w:rPr>
          <w:rFonts w:asciiTheme="majorBidi" w:hAnsiTheme="majorBidi" w:cstheme="majorBidi"/>
          <w:sz w:val="24"/>
          <w:szCs w:val="24"/>
          <w:rtl/>
        </w:rPr>
        <w:t>هذا</w:t>
      </w:r>
      <w:proofErr w:type="gramEnd"/>
      <w:r w:rsidRPr="00661FCA">
        <w:rPr>
          <w:rFonts w:asciiTheme="majorBidi" w:hAnsiTheme="majorBidi" w:cstheme="majorBidi"/>
          <w:sz w:val="24"/>
          <w:szCs w:val="24"/>
          <w:rtl/>
        </w:rPr>
        <w:t xml:space="preserve"> الأمر مهم لأي منظمة ملزمة بتحقيق الأهداف المرجوة بقدر ما يتم أخذ مصالح أصحاب المصلحة الرئيسيين </w:t>
      </w:r>
      <w:r w:rsidRPr="00661FCA">
        <w:rPr>
          <w:rFonts w:asciiTheme="majorBidi" w:hAnsiTheme="majorBidi" w:cstheme="majorBidi"/>
          <w:sz w:val="24"/>
          <w:szCs w:val="24"/>
        </w:rPr>
        <w:t>(Bass., .1996)</w:t>
      </w:r>
      <w:r w:rsidRPr="00661FCA">
        <w:rPr>
          <w:rFonts w:asciiTheme="majorBidi" w:hAnsiTheme="majorBidi" w:cstheme="majorBidi"/>
          <w:sz w:val="24"/>
          <w:szCs w:val="24"/>
          <w:rtl/>
        </w:rPr>
        <w:t xml:space="preserve"> وهذا يتطلب</w:t>
      </w:r>
      <w:r w:rsidRPr="00661FCA">
        <w:rPr>
          <w:rFonts w:asciiTheme="majorBidi" w:hAnsiTheme="majorBidi" w:cstheme="majorBidi"/>
          <w:sz w:val="24"/>
          <w:szCs w:val="24"/>
        </w:rPr>
        <w:t xml:space="preserve"> </w:t>
      </w:r>
      <w:r w:rsidRPr="00661FCA">
        <w:rPr>
          <w:rFonts w:asciiTheme="majorBidi" w:eastAsia="Calibri" w:hAnsiTheme="majorBidi" w:cstheme="majorBidi"/>
          <w:sz w:val="24"/>
          <w:szCs w:val="24"/>
          <w:rtl/>
          <w:lang w:val="en-US"/>
        </w:rPr>
        <w:t xml:space="preserve">قيادة استراتيجية </w:t>
      </w:r>
      <w:r w:rsidRPr="00661FCA">
        <w:rPr>
          <w:rFonts w:asciiTheme="majorBidi" w:hAnsiTheme="majorBidi" w:cstheme="majorBidi"/>
          <w:sz w:val="24"/>
          <w:szCs w:val="24"/>
          <w:rtl/>
        </w:rPr>
        <w:t xml:space="preserve">مع رؤية مستقبلية قادرة على التنبؤ بالأحداث بطريقة تضمن قدرتها على النمو وإنجاز مهامها وتحقيق أهدافها ، في بيئة وصلت فيها المنافسة ذروتها وأصبحت أكثر تعقيدا  </w:t>
      </w:r>
      <w:r w:rsidRPr="00661FCA">
        <w:rPr>
          <w:rFonts w:asciiTheme="majorBidi" w:hAnsiTheme="majorBidi" w:cstheme="majorBidi"/>
          <w:sz w:val="24"/>
          <w:szCs w:val="24"/>
        </w:rPr>
        <w:t>(Abu, 2016)</w:t>
      </w:r>
      <w:r w:rsidRPr="00661FCA">
        <w:rPr>
          <w:rFonts w:asciiTheme="majorBidi" w:hAnsiTheme="majorBidi" w:cstheme="majorBidi"/>
          <w:sz w:val="24"/>
          <w:szCs w:val="24"/>
          <w:rtl/>
        </w:rPr>
        <w:t>.</w:t>
      </w:r>
      <w:r w:rsidRPr="00661FCA">
        <w:rPr>
          <w:rFonts w:asciiTheme="majorBidi" w:hAnsiTheme="majorBidi" w:cstheme="majorBidi"/>
          <w:sz w:val="24"/>
          <w:szCs w:val="24"/>
        </w:rPr>
        <w:t xml:space="preserve"> </w:t>
      </w:r>
      <w:proofErr w:type="gramStart"/>
      <w:r w:rsidRPr="00661FCA">
        <w:rPr>
          <w:rFonts w:asciiTheme="majorBidi" w:hAnsiTheme="majorBidi" w:cstheme="majorBidi"/>
          <w:sz w:val="24"/>
          <w:szCs w:val="24"/>
          <w:rtl/>
        </w:rPr>
        <w:t>بالنظر</w:t>
      </w:r>
      <w:proofErr w:type="gramEnd"/>
      <w:r w:rsidRPr="00661FCA">
        <w:rPr>
          <w:rFonts w:asciiTheme="majorBidi" w:hAnsiTheme="majorBidi" w:cstheme="majorBidi"/>
          <w:sz w:val="24"/>
          <w:szCs w:val="24"/>
          <w:rtl/>
        </w:rPr>
        <w:t xml:space="preserve"> إلى أن تأثير الأزمات على المنظمات والأفراد أقوى من أي وقت مضى، فمن الضروري أن يفهم قادة المنظمات ذلك. </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lang w:bidi="ar-TN"/>
        </w:rPr>
      </w:pPr>
      <w:proofErr w:type="gramStart"/>
      <w:r w:rsidRPr="00661FCA">
        <w:rPr>
          <w:rFonts w:asciiTheme="majorBidi" w:hAnsiTheme="majorBidi" w:cstheme="majorBidi"/>
          <w:sz w:val="24"/>
          <w:szCs w:val="24"/>
          <w:rtl/>
        </w:rPr>
        <w:lastRenderedPageBreak/>
        <w:t>يجب</w:t>
      </w:r>
      <w:proofErr w:type="gramEnd"/>
      <w:r w:rsidRPr="00661FCA">
        <w:rPr>
          <w:rFonts w:asciiTheme="majorBidi" w:hAnsiTheme="majorBidi" w:cstheme="majorBidi"/>
          <w:sz w:val="24"/>
          <w:szCs w:val="24"/>
          <w:rtl/>
        </w:rPr>
        <w:t xml:space="preserve"> أن يتمتعوا بمهارات محددة تمكنهم من الاستعداد والإدارة وإيجاد حل للأزمات المحتملة التي قد تهدد وجود منظماتهم </w:t>
      </w:r>
      <w:r w:rsidRPr="00661FCA">
        <w:rPr>
          <w:rFonts w:asciiTheme="majorBidi" w:hAnsiTheme="majorBidi" w:cstheme="majorBidi"/>
          <w:sz w:val="24"/>
          <w:szCs w:val="24"/>
        </w:rPr>
        <w:t>(Al-</w:t>
      </w:r>
      <w:proofErr w:type="spellStart"/>
      <w:r w:rsidRPr="00661FCA">
        <w:rPr>
          <w:rFonts w:asciiTheme="majorBidi" w:hAnsiTheme="majorBidi" w:cstheme="majorBidi"/>
          <w:sz w:val="24"/>
          <w:szCs w:val="24"/>
        </w:rPr>
        <w:t>Omari</w:t>
      </w:r>
      <w:proofErr w:type="spellEnd"/>
      <w:r w:rsidRPr="00661FCA">
        <w:rPr>
          <w:rFonts w:asciiTheme="majorBidi" w:hAnsiTheme="majorBidi" w:cstheme="majorBidi"/>
          <w:sz w:val="24"/>
          <w:szCs w:val="24"/>
        </w:rPr>
        <w:t xml:space="preserve">, </w:t>
      </w:r>
      <w:proofErr w:type="spellStart"/>
      <w:r w:rsidRPr="00661FCA">
        <w:rPr>
          <w:rFonts w:asciiTheme="majorBidi" w:hAnsiTheme="majorBidi" w:cstheme="majorBidi"/>
          <w:sz w:val="24"/>
          <w:szCs w:val="24"/>
        </w:rPr>
        <w:t>Alomari</w:t>
      </w:r>
      <w:proofErr w:type="spellEnd"/>
      <w:r w:rsidRPr="00661FCA">
        <w:rPr>
          <w:rFonts w:asciiTheme="majorBidi" w:hAnsiTheme="majorBidi" w:cstheme="majorBidi"/>
          <w:sz w:val="24"/>
          <w:szCs w:val="24"/>
        </w:rPr>
        <w:t xml:space="preserve">, &amp; </w:t>
      </w:r>
      <w:proofErr w:type="spellStart"/>
      <w:r w:rsidRPr="00661FCA">
        <w:rPr>
          <w:rFonts w:asciiTheme="majorBidi" w:hAnsiTheme="majorBidi" w:cstheme="majorBidi"/>
          <w:sz w:val="24"/>
          <w:szCs w:val="24"/>
        </w:rPr>
        <w:t>Aljawarneh</w:t>
      </w:r>
      <w:proofErr w:type="spellEnd"/>
      <w:r w:rsidRPr="00661FCA">
        <w:rPr>
          <w:rFonts w:asciiTheme="majorBidi" w:hAnsiTheme="majorBidi" w:cstheme="majorBidi"/>
          <w:sz w:val="24"/>
          <w:szCs w:val="24"/>
        </w:rPr>
        <w:t>, 2020)</w:t>
      </w:r>
      <w:r w:rsidRPr="00661FCA">
        <w:rPr>
          <w:rFonts w:asciiTheme="majorBidi" w:hAnsiTheme="majorBidi" w:cstheme="majorBidi"/>
          <w:sz w:val="24"/>
          <w:szCs w:val="24"/>
          <w:rtl/>
        </w:rPr>
        <w:t>. وبالتالي ، فإن</w:t>
      </w:r>
      <w:r w:rsidRPr="00661FCA">
        <w:rPr>
          <w:rFonts w:asciiTheme="majorBidi" w:hAnsiTheme="majorBidi" w:cstheme="majorBidi"/>
          <w:sz w:val="24"/>
          <w:szCs w:val="24"/>
        </w:rPr>
        <w:t xml:space="preserve"> </w:t>
      </w:r>
      <w:r w:rsidRPr="00661FCA">
        <w:rPr>
          <w:rFonts w:asciiTheme="majorBidi" w:eastAsia="Calibri" w:hAnsiTheme="majorBidi" w:cstheme="majorBidi"/>
          <w:sz w:val="24"/>
          <w:szCs w:val="24"/>
          <w:rtl/>
          <w:lang w:val="en-US"/>
        </w:rPr>
        <w:t xml:space="preserve">ادارة الأزمات </w:t>
      </w:r>
      <w:r w:rsidRPr="00661FCA">
        <w:rPr>
          <w:rFonts w:asciiTheme="majorBidi" w:hAnsiTheme="majorBidi" w:cstheme="majorBidi"/>
          <w:sz w:val="24"/>
          <w:szCs w:val="24"/>
          <w:rtl/>
        </w:rPr>
        <w:t xml:space="preserve">هي إحدى وظائف ومهام القائد الاستراتيجي ، فضلا ًعن كونها إحدى واجباته الرئيسية، وأن مواجهة الأزمة تمثل مثالا ًتطبيقياً في </w:t>
      </w:r>
      <w:proofErr w:type="spellStart"/>
      <w:r w:rsidRPr="00661FCA">
        <w:rPr>
          <w:rFonts w:asciiTheme="majorBidi" w:hAnsiTheme="majorBidi" w:cstheme="majorBidi"/>
          <w:sz w:val="24"/>
          <w:szCs w:val="24"/>
          <w:rtl/>
        </w:rPr>
        <w:t>ديناميات</w:t>
      </w:r>
      <w:proofErr w:type="spellEnd"/>
      <w:r w:rsidRPr="00661FCA">
        <w:rPr>
          <w:rFonts w:asciiTheme="majorBidi" w:hAnsiTheme="majorBidi" w:cstheme="majorBidi"/>
          <w:sz w:val="24"/>
          <w:szCs w:val="24"/>
          <w:rtl/>
        </w:rPr>
        <w:t xml:space="preserve"> القائد والمنظمة لمواجهة المتغيرات</w:t>
      </w:r>
      <w:r w:rsidRPr="00661FCA">
        <w:rPr>
          <w:rFonts w:asciiTheme="majorBidi" w:hAnsiTheme="majorBidi" w:cstheme="majorBidi"/>
          <w:sz w:val="24"/>
          <w:szCs w:val="24"/>
        </w:rPr>
        <w:t>.(</w:t>
      </w:r>
      <w:proofErr w:type="spellStart"/>
      <w:r w:rsidRPr="00661FCA">
        <w:rPr>
          <w:rFonts w:asciiTheme="majorBidi" w:hAnsiTheme="majorBidi" w:cstheme="majorBidi"/>
          <w:sz w:val="24"/>
          <w:szCs w:val="24"/>
        </w:rPr>
        <w:t>Saadoun</w:t>
      </w:r>
      <w:proofErr w:type="spellEnd"/>
      <w:r w:rsidRPr="00661FCA">
        <w:rPr>
          <w:rFonts w:asciiTheme="majorBidi" w:hAnsiTheme="majorBidi" w:cstheme="majorBidi"/>
          <w:sz w:val="24"/>
          <w:szCs w:val="24"/>
        </w:rPr>
        <w:t xml:space="preserve">, 2009) </w:t>
      </w:r>
      <w:r w:rsidRPr="00661FCA">
        <w:rPr>
          <w:rFonts w:asciiTheme="majorBidi" w:hAnsiTheme="majorBidi" w:cstheme="majorBidi"/>
          <w:sz w:val="24"/>
          <w:szCs w:val="24"/>
          <w:rtl/>
        </w:rPr>
        <w:t xml:space="preserve"> </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lang w:bidi="ar-TN"/>
        </w:rPr>
      </w:pPr>
      <w:r w:rsidRPr="00661FCA">
        <w:rPr>
          <w:rFonts w:asciiTheme="majorBidi" w:hAnsiTheme="majorBidi" w:cstheme="majorBidi"/>
          <w:sz w:val="24"/>
          <w:szCs w:val="24"/>
          <w:rtl/>
        </w:rPr>
        <w:t>لمواجهة الأزمة، يجب على القائد أن يمارس مهامه الأساسية في التخطيط ، والسيطرة ، ومنح السلطة ، وتفويض القرارات ، والحضور الميداني ، وإنشاء أنظمة الرقابة والإشراف التي من المفترض أن تكون جاهزة مسبقاً وتدخل حيز التنفيذ بفعالية وكفاءة ، فيمن أجل إدارة أعمالهم أو توفير المعلومات الأساسية للقائد وردود الفعل في أوقات الأزمات ، وأهميتها في مساعدة القائد في توجيه وتوزيع الوظائف والمهام، اعتماداً على قدرة القائد على الإبداع وتقديم المبادرات التي تؤثر على الموظفين والعاملين في ضبط النفس والالتزام بتنفيذ القرارات والواجبات والتوجيهات</w:t>
      </w:r>
      <w:r w:rsidRPr="00661FCA">
        <w:rPr>
          <w:rFonts w:asciiTheme="majorBidi" w:hAnsiTheme="majorBidi" w:cstheme="majorBidi"/>
          <w:sz w:val="24"/>
          <w:szCs w:val="24"/>
        </w:rPr>
        <w:t xml:space="preserve"> (Abu, 2016; </w:t>
      </w:r>
      <w:proofErr w:type="spellStart"/>
      <w:r w:rsidRPr="00661FCA">
        <w:rPr>
          <w:rFonts w:asciiTheme="majorBidi" w:hAnsiTheme="majorBidi" w:cstheme="majorBidi"/>
          <w:sz w:val="24"/>
          <w:szCs w:val="24"/>
        </w:rPr>
        <w:t>Saadoun</w:t>
      </w:r>
      <w:proofErr w:type="spellEnd"/>
      <w:r w:rsidRPr="00661FCA">
        <w:rPr>
          <w:rFonts w:asciiTheme="majorBidi" w:hAnsiTheme="majorBidi" w:cstheme="majorBidi"/>
          <w:sz w:val="24"/>
          <w:szCs w:val="24"/>
        </w:rPr>
        <w:t>, 2009; Tawfiq, 2009)</w:t>
      </w:r>
      <w:r w:rsidRPr="00661FCA">
        <w:rPr>
          <w:rFonts w:asciiTheme="majorBidi" w:hAnsiTheme="majorBidi" w:cstheme="majorBidi"/>
          <w:sz w:val="24"/>
          <w:szCs w:val="24"/>
          <w:rtl/>
          <w:lang w:bidi="ar-TN"/>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lang w:bidi="ar-TN"/>
        </w:rPr>
      </w:pPr>
      <w:r w:rsidRPr="00661FCA">
        <w:rPr>
          <w:rFonts w:asciiTheme="majorBidi" w:hAnsiTheme="majorBidi" w:cstheme="majorBidi"/>
          <w:sz w:val="24"/>
          <w:szCs w:val="24"/>
          <w:rtl/>
        </w:rPr>
        <w:t>أشاروا</w:t>
      </w:r>
      <w:r w:rsidRPr="00661FCA">
        <w:rPr>
          <w:rFonts w:asciiTheme="majorBidi" w:hAnsiTheme="majorBidi" w:cstheme="majorBidi"/>
          <w:sz w:val="24"/>
          <w:szCs w:val="24"/>
        </w:rPr>
        <w:t xml:space="preserve"> Lee and </w:t>
      </w:r>
      <w:proofErr w:type="spellStart"/>
      <w:r w:rsidRPr="00661FCA">
        <w:rPr>
          <w:rFonts w:asciiTheme="majorBidi" w:hAnsiTheme="majorBidi" w:cstheme="majorBidi"/>
          <w:sz w:val="24"/>
          <w:szCs w:val="24"/>
        </w:rPr>
        <w:t>Welliver</w:t>
      </w:r>
      <w:proofErr w:type="spellEnd"/>
      <w:r w:rsidRPr="00661FCA">
        <w:rPr>
          <w:rFonts w:asciiTheme="majorBidi" w:hAnsiTheme="majorBidi" w:cstheme="majorBidi"/>
          <w:sz w:val="24"/>
          <w:szCs w:val="24"/>
        </w:rPr>
        <w:t xml:space="preserve"> (2018) </w:t>
      </w:r>
      <w:r w:rsidRPr="00661FCA">
        <w:rPr>
          <w:rFonts w:asciiTheme="majorBidi" w:hAnsiTheme="majorBidi" w:cstheme="majorBidi"/>
          <w:sz w:val="24"/>
          <w:szCs w:val="24"/>
          <w:rtl/>
        </w:rPr>
        <w:t xml:space="preserve"> إلى أن القادة والمديرين يلعبون دوراً حاسماً خلال الأزمة، حيث يجب أن يكون القائد الاستراتيجي في المقدمة ،وأن يظهر الثقة والصمود ، ويتحمل المسؤولية الكاملة عن الأزمة. </w:t>
      </w:r>
      <w:proofErr w:type="gramStart"/>
      <w:r w:rsidRPr="00661FCA">
        <w:rPr>
          <w:rFonts w:asciiTheme="majorBidi" w:hAnsiTheme="majorBidi" w:cstheme="majorBidi"/>
          <w:sz w:val="24"/>
          <w:szCs w:val="24"/>
          <w:rtl/>
        </w:rPr>
        <w:t>يجب</w:t>
      </w:r>
      <w:proofErr w:type="gramEnd"/>
      <w:r w:rsidRPr="00661FCA">
        <w:rPr>
          <w:rFonts w:asciiTheme="majorBidi" w:hAnsiTheme="majorBidi" w:cstheme="majorBidi"/>
          <w:sz w:val="24"/>
          <w:szCs w:val="24"/>
          <w:rtl/>
        </w:rPr>
        <w:t xml:space="preserve"> أن يتمتع القادة أيضاً بالسيطرة الكاملة على الموظفين، ومعرفة ما يحدث من حولهم، لأن أي مشكلة صغيرة مهملة في المرحلة الأولية قد تكون مصدر قلق كبير في وقت لاحق. </w:t>
      </w:r>
      <w:proofErr w:type="gramStart"/>
      <w:r w:rsidRPr="00661FCA">
        <w:rPr>
          <w:rFonts w:asciiTheme="majorBidi" w:hAnsiTheme="majorBidi" w:cstheme="majorBidi"/>
          <w:sz w:val="24"/>
          <w:szCs w:val="24"/>
          <w:rtl/>
        </w:rPr>
        <w:t>يجب</w:t>
      </w:r>
      <w:proofErr w:type="gramEnd"/>
      <w:r w:rsidRPr="00661FCA">
        <w:rPr>
          <w:rFonts w:asciiTheme="majorBidi" w:hAnsiTheme="majorBidi" w:cstheme="majorBidi"/>
          <w:sz w:val="24"/>
          <w:szCs w:val="24"/>
          <w:rtl/>
        </w:rPr>
        <w:t xml:space="preserve"> أن يتعامل مع المشاكل خطوة بخطوة، ويجب على القائد </w:t>
      </w:r>
      <w:proofErr w:type="spellStart"/>
      <w:r w:rsidRPr="00661FCA">
        <w:rPr>
          <w:rFonts w:asciiTheme="majorBidi" w:hAnsiTheme="majorBidi" w:cstheme="majorBidi"/>
          <w:sz w:val="24"/>
          <w:szCs w:val="24"/>
          <w:rtl/>
        </w:rPr>
        <w:t>الإستراتيجي</w:t>
      </w:r>
      <w:proofErr w:type="spellEnd"/>
      <w:r w:rsidRPr="00661FCA">
        <w:rPr>
          <w:rFonts w:asciiTheme="majorBidi" w:hAnsiTheme="majorBidi" w:cstheme="majorBidi"/>
          <w:sz w:val="24"/>
          <w:szCs w:val="24"/>
          <w:rtl/>
        </w:rPr>
        <w:t xml:space="preserve"> ألا يتجاهل حتى القضايا أو المشاكل الصغيرة، ويجب أن يأخذ زمام المبادرة في حل تلك المشاكل. تراكم المشاكل ، إذا تركت دون علاج ، قد يؤدي إلى أزمة كبيرة في وقت لاحق</w:t>
      </w:r>
      <w:r w:rsidRPr="00661FCA">
        <w:rPr>
          <w:rFonts w:asciiTheme="majorBidi" w:hAnsiTheme="majorBidi" w:cstheme="majorBidi"/>
          <w:sz w:val="24"/>
          <w:szCs w:val="24"/>
        </w:rPr>
        <w:t xml:space="preserve"> (</w:t>
      </w:r>
      <w:proofErr w:type="spellStart"/>
      <w:r w:rsidRPr="00661FCA">
        <w:rPr>
          <w:rFonts w:asciiTheme="majorBidi" w:hAnsiTheme="majorBidi" w:cstheme="majorBidi"/>
          <w:sz w:val="24"/>
          <w:szCs w:val="24"/>
        </w:rPr>
        <w:t>Fener</w:t>
      </w:r>
      <w:proofErr w:type="spellEnd"/>
      <w:r w:rsidRPr="00661FCA">
        <w:rPr>
          <w:rFonts w:asciiTheme="majorBidi" w:hAnsiTheme="majorBidi" w:cstheme="majorBidi"/>
          <w:sz w:val="24"/>
          <w:szCs w:val="24"/>
        </w:rPr>
        <w:t xml:space="preserve"> et </w:t>
      </w:r>
      <w:proofErr w:type="spellStart"/>
      <w:r w:rsidRPr="00661FCA">
        <w:rPr>
          <w:rFonts w:asciiTheme="majorBidi" w:hAnsiTheme="majorBidi" w:cstheme="majorBidi"/>
          <w:sz w:val="24"/>
          <w:szCs w:val="24"/>
        </w:rPr>
        <w:t>Cevik</w:t>
      </w:r>
      <w:proofErr w:type="spellEnd"/>
      <w:r w:rsidRPr="00661FCA">
        <w:rPr>
          <w:rFonts w:asciiTheme="majorBidi" w:hAnsiTheme="majorBidi" w:cstheme="majorBidi"/>
          <w:sz w:val="24"/>
          <w:szCs w:val="24"/>
        </w:rPr>
        <w:t xml:space="preserve">, 2015) </w:t>
      </w:r>
      <w:r w:rsidRPr="00661FCA">
        <w:rPr>
          <w:rFonts w:asciiTheme="majorBidi" w:hAnsiTheme="majorBidi" w:cstheme="majorBidi"/>
          <w:sz w:val="24"/>
          <w:szCs w:val="24"/>
          <w:rtl/>
        </w:rPr>
        <w:t xml:space="preserve">في مرحلة اكتشاف الإشارات التحذيرية ، يجب أن يكون القائد في حالة تأهب وقادر على الشعور بالآثار المبكرة للأزمة وتحذير الموظفين من النتائج السلبية لها، واتخاذ الإجراءات الوقائية لتجنب أي طارئ. </w:t>
      </w:r>
      <w:proofErr w:type="gramStart"/>
      <w:r w:rsidRPr="00661FCA">
        <w:rPr>
          <w:rFonts w:asciiTheme="majorBidi" w:hAnsiTheme="majorBidi" w:cstheme="majorBidi"/>
          <w:sz w:val="24"/>
          <w:szCs w:val="24"/>
          <w:rtl/>
        </w:rPr>
        <w:t>يجب</w:t>
      </w:r>
      <w:proofErr w:type="gramEnd"/>
      <w:r w:rsidRPr="00661FCA">
        <w:rPr>
          <w:rFonts w:asciiTheme="majorBidi" w:hAnsiTheme="majorBidi" w:cstheme="majorBidi"/>
          <w:sz w:val="24"/>
          <w:szCs w:val="24"/>
          <w:rtl/>
        </w:rPr>
        <w:t xml:space="preserve"> أن يكون القائد أيضاً قادراً على التنبؤ بالأزمة وبذل قصارى جهده لمنع حدوثها، من خلال تشجيع التواصل الفعال في المنظمة، وفتح الطريق للموظفين لمناقشة القضايا فيما بينهم وإيجاد أفضل بديل ممكن للتغلب على الأزمة</w:t>
      </w:r>
      <w:r w:rsidRPr="00661FCA">
        <w:rPr>
          <w:rFonts w:asciiTheme="majorBidi" w:hAnsiTheme="majorBidi" w:cstheme="majorBidi"/>
          <w:sz w:val="24"/>
          <w:szCs w:val="24"/>
        </w:rPr>
        <w:t xml:space="preserve">.(Garcia, 2006) </w:t>
      </w:r>
      <w:r w:rsidRPr="00661FCA">
        <w:rPr>
          <w:rFonts w:asciiTheme="majorBidi" w:hAnsiTheme="majorBidi" w:cstheme="majorBidi"/>
          <w:sz w:val="24"/>
          <w:szCs w:val="24"/>
          <w:rtl/>
        </w:rPr>
        <w:t xml:space="preserve"> يجبأن يتمتع القائد الاستراتيجي بالقدرة على تحفيز الموظفين وإقناعهم بعدم الذعر في وقت الأزمات ، وتشجيعهم على مواجهة الأوقات الحرجة بشجاعة وتصميم ودفعهم للعمل كفريق </w:t>
      </w:r>
      <w:proofErr w:type="gramStart"/>
      <w:r w:rsidRPr="00661FCA">
        <w:rPr>
          <w:rFonts w:asciiTheme="majorBidi" w:hAnsiTheme="majorBidi" w:cstheme="majorBidi"/>
          <w:sz w:val="24"/>
          <w:szCs w:val="24"/>
          <w:rtl/>
        </w:rPr>
        <w:t>واحد</w:t>
      </w:r>
      <w:r w:rsidRPr="00661FCA">
        <w:rPr>
          <w:rFonts w:asciiTheme="majorBidi" w:hAnsiTheme="majorBidi" w:cstheme="majorBidi"/>
          <w:sz w:val="24"/>
          <w:szCs w:val="24"/>
        </w:rPr>
        <w:t>(</w:t>
      </w:r>
      <w:proofErr w:type="spellStart"/>
      <w:proofErr w:type="gramEnd"/>
      <w:r w:rsidRPr="00661FCA">
        <w:rPr>
          <w:rFonts w:asciiTheme="majorBidi" w:hAnsiTheme="majorBidi" w:cstheme="majorBidi"/>
          <w:sz w:val="24"/>
          <w:szCs w:val="24"/>
        </w:rPr>
        <w:t>Harwati</w:t>
      </w:r>
      <w:proofErr w:type="spellEnd"/>
      <w:r w:rsidRPr="00661FCA">
        <w:rPr>
          <w:rFonts w:asciiTheme="majorBidi" w:hAnsiTheme="majorBidi" w:cstheme="majorBidi"/>
          <w:sz w:val="24"/>
          <w:szCs w:val="24"/>
        </w:rPr>
        <w:t>, 2013)</w:t>
      </w:r>
      <w:r w:rsidRPr="00661FCA">
        <w:rPr>
          <w:rFonts w:asciiTheme="majorBidi" w:hAnsiTheme="majorBidi" w:cstheme="majorBidi"/>
          <w:sz w:val="24"/>
          <w:szCs w:val="24"/>
          <w:rtl/>
        </w:rPr>
        <w:t xml:space="preserve">. </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rPr>
      </w:pPr>
      <w:r w:rsidRPr="00661FCA">
        <w:rPr>
          <w:rFonts w:asciiTheme="majorBidi" w:hAnsiTheme="majorBidi" w:cstheme="majorBidi"/>
          <w:sz w:val="24"/>
          <w:szCs w:val="24"/>
          <w:rtl/>
        </w:rPr>
        <w:t>يجب أن توفر القيادة الاستراتيجية</w:t>
      </w:r>
      <w:r w:rsidRPr="00661FCA">
        <w:rPr>
          <w:rFonts w:asciiTheme="majorBidi" w:hAnsiTheme="majorBidi" w:cstheme="majorBidi"/>
          <w:sz w:val="24"/>
          <w:szCs w:val="24"/>
        </w:rPr>
        <w:t xml:space="preserve"> </w:t>
      </w:r>
      <w:r w:rsidRPr="00661FCA">
        <w:rPr>
          <w:rFonts w:asciiTheme="majorBidi" w:hAnsiTheme="majorBidi" w:cstheme="majorBidi"/>
          <w:sz w:val="24"/>
          <w:szCs w:val="24"/>
          <w:rtl/>
        </w:rPr>
        <w:t xml:space="preserve">إحساساً بالتوجيه للموظفين، وتحديد العمليات والأنظمة ذات الأهمية التي يجب أن تستمر في العمل من أجل التشغيل السلس للمؤسسة أثناء محاولة تحسين وتطوير خطط بديلة بمعلومات صحيحة ودقيقة. من المهم في القائد أثناء الأزمات، عدم ترك السلبية تزحف إلى المنظمة ،وتحفيز الموظفين على الإيمان بقدراتهم في المنظمة، واتخاذ إجراءات حازمة ضد أولئك الذين ينشرون الشائعات ويحاولون تشويه صورة المنظمة </w:t>
      </w:r>
      <w:r w:rsidRPr="00661FCA">
        <w:rPr>
          <w:rFonts w:asciiTheme="majorBidi" w:hAnsiTheme="majorBidi" w:cstheme="majorBidi"/>
          <w:sz w:val="24"/>
          <w:szCs w:val="24"/>
        </w:rPr>
        <w:t>(</w:t>
      </w:r>
      <w:proofErr w:type="spellStart"/>
      <w:r w:rsidRPr="00661FCA">
        <w:rPr>
          <w:rFonts w:asciiTheme="majorBidi" w:hAnsiTheme="majorBidi" w:cstheme="majorBidi"/>
          <w:sz w:val="24"/>
          <w:szCs w:val="24"/>
        </w:rPr>
        <w:t>Harwati</w:t>
      </w:r>
      <w:proofErr w:type="spellEnd"/>
      <w:r w:rsidRPr="00661FCA">
        <w:rPr>
          <w:rFonts w:asciiTheme="majorBidi" w:hAnsiTheme="majorBidi" w:cstheme="majorBidi"/>
          <w:sz w:val="24"/>
          <w:szCs w:val="24"/>
        </w:rPr>
        <w:t>, 2013)</w:t>
      </w:r>
      <w:r w:rsidRPr="00661FCA">
        <w:rPr>
          <w:rFonts w:asciiTheme="majorBidi" w:hAnsiTheme="majorBidi" w:cstheme="majorBidi"/>
          <w:sz w:val="24"/>
          <w:szCs w:val="24"/>
          <w:rtl/>
        </w:rPr>
        <w:t xml:space="preserve">. </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rPr>
      </w:pPr>
      <w:r w:rsidRPr="00661FCA">
        <w:rPr>
          <w:rFonts w:asciiTheme="majorBidi" w:hAnsiTheme="majorBidi" w:cstheme="majorBidi"/>
          <w:sz w:val="24"/>
          <w:szCs w:val="24"/>
          <w:rtl/>
        </w:rPr>
        <w:t>بالإضافة إلى عدم تجنب أصحاب المصلحة والأطراف الخارجية لأن ذلك من شأنه أن</w:t>
      </w:r>
      <w:r w:rsidRPr="00661FCA">
        <w:rPr>
          <w:rFonts w:asciiTheme="majorBidi" w:hAnsiTheme="majorBidi" w:cstheme="majorBidi"/>
          <w:sz w:val="24"/>
          <w:szCs w:val="24"/>
          <w:rtl/>
          <w:lang w:bidi="ar-TN"/>
        </w:rPr>
        <w:t xml:space="preserve"> </w:t>
      </w:r>
      <w:r w:rsidRPr="00661FCA">
        <w:rPr>
          <w:rFonts w:asciiTheme="majorBidi" w:hAnsiTheme="majorBidi" w:cstheme="majorBidi"/>
          <w:sz w:val="24"/>
          <w:szCs w:val="24"/>
          <w:rtl/>
        </w:rPr>
        <w:t xml:space="preserve">يجعل الأمور أسوأ، وتطوير شراكات قوية مع الأطراف الخارجية وطلب المساعدة فالقائد ركيزة قوية لأعضاء فريقه. يجب أن يسعى القادة أيضاً إلى الخروج من الأوقات العصيبة في أقرب وقت ممكن، وتعلم المخاطرة، وتوضيح أدوار ومسؤوليات الأفراد خلال هذا الوقت. بمجرد خروج المنظمة من الأزمة، من واجب القائد الاستراتيجي صاحب الرؤية توصيل الدروس المستفادة حتى لا يرتكب الموظفون نفس الأخطاء مرة أخرى </w:t>
      </w:r>
      <w:r w:rsidRPr="00661FCA">
        <w:rPr>
          <w:rFonts w:asciiTheme="majorBidi" w:hAnsiTheme="majorBidi" w:cstheme="majorBidi"/>
          <w:sz w:val="24"/>
          <w:szCs w:val="24"/>
        </w:rPr>
        <w:t>.(</w:t>
      </w:r>
      <w:proofErr w:type="spellStart"/>
      <w:r w:rsidRPr="00661FCA">
        <w:rPr>
          <w:rFonts w:asciiTheme="majorBidi" w:hAnsiTheme="majorBidi" w:cstheme="majorBidi"/>
          <w:sz w:val="24"/>
          <w:szCs w:val="24"/>
        </w:rPr>
        <w:t>Jabbar</w:t>
      </w:r>
      <w:proofErr w:type="spellEnd"/>
      <w:r w:rsidRPr="00661FCA">
        <w:rPr>
          <w:rFonts w:asciiTheme="majorBidi" w:hAnsiTheme="majorBidi" w:cstheme="majorBidi"/>
          <w:sz w:val="24"/>
          <w:szCs w:val="24"/>
        </w:rPr>
        <w:t xml:space="preserve"> et Hussein, 2017)</w:t>
      </w:r>
      <w:r w:rsidRPr="00661FCA">
        <w:rPr>
          <w:rFonts w:asciiTheme="majorBidi" w:hAnsiTheme="majorBidi" w:cstheme="majorBidi"/>
          <w:sz w:val="24"/>
          <w:szCs w:val="24"/>
          <w:rtl/>
        </w:rPr>
        <w:t xml:space="preserve"> </w:t>
      </w:r>
    </w:p>
    <w:p w:rsidR="00681E84" w:rsidRPr="00661FCA" w:rsidRDefault="00681E84" w:rsidP="002C4486">
      <w:pPr>
        <w:bidi/>
        <w:spacing w:before="100" w:beforeAutospacing="1" w:after="100" w:afterAutospacing="1" w:line="360" w:lineRule="auto"/>
        <w:jc w:val="both"/>
        <w:rPr>
          <w:rFonts w:asciiTheme="majorBidi" w:hAnsiTheme="majorBidi" w:cstheme="majorBidi"/>
          <w:sz w:val="24"/>
          <w:szCs w:val="24"/>
          <w:rtl/>
        </w:rPr>
      </w:pPr>
      <w:r w:rsidRPr="00661FCA">
        <w:rPr>
          <w:rFonts w:asciiTheme="majorBidi" w:hAnsiTheme="majorBidi" w:cstheme="majorBidi"/>
          <w:sz w:val="24"/>
          <w:szCs w:val="24"/>
          <w:rtl/>
        </w:rPr>
        <w:lastRenderedPageBreak/>
        <w:t xml:space="preserve">أكد </w:t>
      </w:r>
      <w:proofErr w:type="spellStart"/>
      <w:r w:rsidRPr="00661FCA">
        <w:rPr>
          <w:rFonts w:asciiTheme="majorBidi" w:hAnsiTheme="majorBidi" w:cstheme="majorBidi"/>
          <w:sz w:val="24"/>
          <w:szCs w:val="24"/>
        </w:rPr>
        <w:t>Patrik</w:t>
      </w:r>
      <w:proofErr w:type="spellEnd"/>
      <w:r w:rsidRPr="00661FCA">
        <w:rPr>
          <w:rFonts w:asciiTheme="majorBidi" w:hAnsiTheme="majorBidi" w:cstheme="majorBidi"/>
          <w:sz w:val="24"/>
          <w:szCs w:val="24"/>
        </w:rPr>
        <w:t xml:space="preserve"> and Richard (2017)</w:t>
      </w:r>
      <w:r w:rsidRPr="00661FCA">
        <w:rPr>
          <w:rFonts w:asciiTheme="majorBidi" w:hAnsiTheme="majorBidi" w:cstheme="majorBidi"/>
          <w:sz w:val="24"/>
          <w:szCs w:val="24"/>
          <w:rtl/>
        </w:rPr>
        <w:t xml:space="preserve">  في دراستهما حول الإدارة الاستباقية للأزمات أنه بسبب بيئة الأعمال العالمية التنافسية والمتغيرة باستمرار، يكاد يكون من المستحيل على المنظمات تجنب الأزمات بمختلف أنواعها وحجمها. وكان الهدف من دراستهم هو عرض العلاقات بين إدراك الوعي بالأزمات، والاستعداد للأزمات، والمبادرات الفعلية لإدارة الأزمات في المنظمات ضد الأزمات الصناعية الكبرى. وأيضا ًلتوضيح ما إذا كان تصور الوعي بالأزمات والاستعداد للأزمات يمكن أن يتأثر بعوامل أخرى ينبغي أخذها في الاعتبار، والتي بدورها يمكن أن تؤثر على نتائج مبادرات وإجراءات إدارة الأزمات في المنظمات الصناعية. تم الحصول على البيانات من خلال الأدبيات </w:t>
      </w:r>
      <w:proofErr w:type="gramStart"/>
      <w:r w:rsidRPr="00661FCA">
        <w:rPr>
          <w:rFonts w:asciiTheme="majorBidi" w:hAnsiTheme="majorBidi" w:cstheme="majorBidi"/>
          <w:sz w:val="24"/>
          <w:szCs w:val="24"/>
          <w:rtl/>
        </w:rPr>
        <w:t>والمقالات</w:t>
      </w:r>
      <w:proofErr w:type="gramEnd"/>
      <w:r w:rsidRPr="00661FCA">
        <w:rPr>
          <w:rFonts w:asciiTheme="majorBidi" w:hAnsiTheme="majorBidi" w:cstheme="majorBidi"/>
          <w:sz w:val="24"/>
          <w:szCs w:val="24"/>
          <w:rtl/>
        </w:rPr>
        <w:t xml:space="preserve"> وتم تقديمها في الجزء النظري. تم جمع البيانات والنتائج التجريبية لأكبر شركتين لصناعة السيارات وهما فولكس فاجن وتويوتا، اللتين شاركتا في فضائح وأزمات تتعلق بالبحث الأساسي لهذه الورقة. </w:t>
      </w:r>
      <w:proofErr w:type="gramStart"/>
      <w:r w:rsidRPr="00661FCA">
        <w:rPr>
          <w:rFonts w:asciiTheme="majorBidi" w:hAnsiTheme="majorBidi" w:cstheme="majorBidi"/>
          <w:sz w:val="24"/>
          <w:szCs w:val="24"/>
          <w:rtl/>
        </w:rPr>
        <w:t>تشير</w:t>
      </w:r>
      <w:proofErr w:type="gramEnd"/>
      <w:r w:rsidRPr="00661FCA">
        <w:rPr>
          <w:rFonts w:asciiTheme="majorBidi" w:hAnsiTheme="majorBidi" w:cstheme="majorBidi"/>
          <w:sz w:val="24"/>
          <w:szCs w:val="24"/>
          <w:rtl/>
        </w:rPr>
        <w:t xml:space="preserve"> نتائج البحث إلى أن تصور الوعي بالأزمات والاستعداد للأزمات في المنظمة له تأثير مباشر على مبادرات وأنشطة إدارة الأزمات في المنظمة. وبالمثل، هناك عناصر مثل ثقافة الشركات وتعليم الموظفين في إدارة الأزمات والاتصالات المؤسسية وكذلك عوامل أخرى من شأنها أن تؤثر على التصورات في المنظمات. </w:t>
      </w:r>
      <w:proofErr w:type="gramStart"/>
      <w:r w:rsidRPr="00661FCA">
        <w:rPr>
          <w:rFonts w:asciiTheme="majorBidi" w:hAnsiTheme="majorBidi" w:cstheme="majorBidi"/>
          <w:sz w:val="24"/>
          <w:szCs w:val="24"/>
          <w:rtl/>
        </w:rPr>
        <w:t>واقترحت</w:t>
      </w:r>
      <w:proofErr w:type="gramEnd"/>
      <w:r w:rsidRPr="00661FCA">
        <w:rPr>
          <w:rFonts w:asciiTheme="majorBidi" w:hAnsiTheme="majorBidi" w:cstheme="majorBidi"/>
          <w:sz w:val="24"/>
          <w:szCs w:val="24"/>
          <w:rtl/>
        </w:rPr>
        <w:t xml:space="preserve"> الدراسة أنه من خلال الاستخدام الفعال للعناصر المذكورة أعلاه، يمكن للمنظمات التأثير على وعي الموظفين بالأزمات واستعدادهم للأزمات بشكل إيجابي، وبالتالي تعزيز قدرات المنظمات على إدارة الأزمات</w:t>
      </w:r>
      <w:r w:rsidRPr="00661FCA">
        <w:rPr>
          <w:rFonts w:asciiTheme="majorBidi" w:hAnsiTheme="majorBidi" w:cstheme="majorBidi"/>
          <w:sz w:val="24"/>
          <w:szCs w:val="24"/>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lang w:bidi="ar-TN"/>
        </w:rPr>
      </w:pPr>
      <w:r w:rsidRPr="00661FCA">
        <w:rPr>
          <w:rFonts w:asciiTheme="majorBidi" w:hAnsiTheme="majorBidi" w:cstheme="majorBidi"/>
          <w:sz w:val="24"/>
          <w:szCs w:val="24"/>
          <w:rtl/>
          <w:lang w:bidi="ar-TN"/>
        </w:rPr>
        <w:t xml:space="preserve">ومن هنا يمكننا ان نستنتج الفرضية الرئيسية الاولى: </w:t>
      </w:r>
    </w:p>
    <w:p w:rsidR="00681E84" w:rsidRPr="00661FCA" w:rsidRDefault="00681E84" w:rsidP="00681E84">
      <w:pPr>
        <w:pBdr>
          <w:top w:val="single" w:sz="4" w:space="1" w:color="auto"/>
          <w:left w:val="single" w:sz="4" w:space="4" w:color="auto"/>
          <w:bottom w:val="single" w:sz="4" w:space="1" w:color="auto"/>
          <w:right w:val="single" w:sz="4" w:space="4" w:color="auto"/>
        </w:pBdr>
        <w:bidi/>
        <w:spacing w:before="100" w:beforeAutospacing="1" w:after="100" w:afterAutospacing="1" w:line="360" w:lineRule="auto"/>
        <w:jc w:val="both"/>
        <w:rPr>
          <w:rFonts w:asciiTheme="majorBidi" w:hAnsiTheme="majorBidi" w:cstheme="majorBidi"/>
          <w:sz w:val="24"/>
          <w:szCs w:val="24"/>
          <w:rtl/>
          <w:lang w:bidi="ar-LB"/>
        </w:rPr>
      </w:pPr>
      <w:r w:rsidRPr="00661FCA">
        <w:rPr>
          <w:rFonts w:asciiTheme="majorBidi" w:hAnsiTheme="majorBidi" w:cstheme="majorBidi"/>
          <w:sz w:val="24"/>
          <w:szCs w:val="24"/>
          <w:rtl/>
          <w:lang w:bidi="ar-LB"/>
        </w:rPr>
        <w:t>الفرضية الرئيسية الأولى:</w:t>
      </w:r>
      <w:r w:rsidRPr="00661FCA">
        <w:rPr>
          <w:rFonts w:asciiTheme="majorBidi" w:hAnsiTheme="majorBidi" w:cstheme="majorBidi"/>
          <w:sz w:val="24"/>
          <w:szCs w:val="24"/>
          <w:rtl/>
          <w:lang w:bidi="ar-TN"/>
        </w:rPr>
        <w:t xml:space="preserve"> </w:t>
      </w:r>
      <w:r w:rsidRPr="00661FCA">
        <w:rPr>
          <w:rFonts w:asciiTheme="majorBidi" w:hAnsiTheme="majorBidi" w:cstheme="majorBidi"/>
          <w:sz w:val="24"/>
          <w:szCs w:val="24"/>
          <w:rtl/>
          <w:lang w:bidi="ar-LB"/>
        </w:rPr>
        <w:t>هناك علاقة ذات دلالة إحصائية بين القيادة الاستراتيجية وصناعة القرار وإدارة الأزمات في وزارة التخطيط العراقية.</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rPr>
      </w:pPr>
      <w:r w:rsidRPr="00661FCA">
        <w:rPr>
          <w:rFonts w:asciiTheme="majorBidi" w:hAnsiTheme="majorBidi" w:cstheme="majorBidi"/>
          <w:sz w:val="24"/>
          <w:szCs w:val="24"/>
          <w:rtl/>
          <w:lang w:bidi="ar-LB"/>
        </w:rPr>
        <w:t>وتنبثق منها فرضيتان.</w:t>
      </w:r>
    </w:p>
    <w:p w:rsidR="00681E84" w:rsidRPr="00661FCA" w:rsidRDefault="00681E84" w:rsidP="00681E84">
      <w:pPr>
        <w:pStyle w:val="Paragraphedeliste"/>
        <w:numPr>
          <w:ilvl w:val="0"/>
          <w:numId w:val="10"/>
        </w:num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‌الفرضية الفرعية الأولى: هناك علاقة ذات دلالة إحصائية بين القيادة الاستراتيجية وإدارة الأزمات في وزارة التخطيط العراقية، وتعتبر عينة الدراسة مرجعًا لهذه الفرضية.</w:t>
      </w:r>
    </w:p>
    <w:p w:rsidR="00681E84" w:rsidRPr="00661FCA" w:rsidRDefault="00681E84" w:rsidP="00681E84">
      <w:pPr>
        <w:pStyle w:val="Paragraphedeliste"/>
        <w:numPr>
          <w:ilvl w:val="0"/>
          <w:numId w:val="10"/>
        </w:numPr>
        <w:bidi/>
        <w:spacing w:before="100" w:beforeAutospacing="1" w:after="100" w:afterAutospacing="1" w:line="360" w:lineRule="auto"/>
        <w:jc w:val="both"/>
        <w:rPr>
          <w:rFonts w:asciiTheme="majorBidi" w:hAnsiTheme="majorBidi" w:cstheme="majorBidi"/>
          <w:sz w:val="24"/>
          <w:szCs w:val="24"/>
          <w:rtl/>
        </w:rPr>
      </w:pPr>
      <w:r w:rsidRPr="00661FCA">
        <w:rPr>
          <w:rFonts w:asciiTheme="majorBidi" w:hAnsiTheme="majorBidi" w:cstheme="majorBidi"/>
          <w:sz w:val="24"/>
          <w:szCs w:val="24"/>
          <w:rtl/>
          <w:lang w:bidi="ar-LB"/>
        </w:rPr>
        <w:t>‌</w:t>
      </w:r>
      <w:proofErr w:type="gramStart"/>
      <w:r w:rsidRPr="00661FCA">
        <w:rPr>
          <w:rFonts w:asciiTheme="majorBidi" w:hAnsiTheme="majorBidi" w:cstheme="majorBidi"/>
          <w:sz w:val="24"/>
          <w:szCs w:val="24"/>
          <w:rtl/>
          <w:lang w:bidi="ar-LB"/>
        </w:rPr>
        <w:t>الفرضية</w:t>
      </w:r>
      <w:proofErr w:type="gramEnd"/>
      <w:r w:rsidRPr="00661FCA">
        <w:rPr>
          <w:rFonts w:asciiTheme="majorBidi" w:hAnsiTheme="majorBidi" w:cstheme="majorBidi"/>
          <w:sz w:val="24"/>
          <w:szCs w:val="24"/>
          <w:rtl/>
          <w:lang w:bidi="ar-LB"/>
        </w:rPr>
        <w:t xml:space="preserve"> الفرعية الثانية: هناك علاقة ذات دلالة إحصائية بين صناعة القرار وإدارة الأزمات في وزارة التخطيط العراقية.</w:t>
      </w:r>
    </w:p>
    <w:p w:rsidR="00681E84" w:rsidRPr="00661FCA" w:rsidRDefault="00681E84" w:rsidP="00681E84">
      <w:pPr>
        <w:tabs>
          <w:tab w:val="left" w:pos="8646"/>
        </w:tabs>
        <w:autoSpaceDE w:val="0"/>
        <w:autoSpaceDN w:val="0"/>
        <w:bidi/>
        <w:adjustRightInd w:val="0"/>
        <w:spacing w:before="100" w:beforeAutospacing="1" w:after="100" w:afterAutospacing="1" w:line="360" w:lineRule="auto"/>
        <w:jc w:val="both"/>
        <w:rPr>
          <w:rFonts w:asciiTheme="majorBidi" w:eastAsia="Calibri" w:hAnsiTheme="majorBidi" w:cstheme="majorBidi"/>
          <w:b/>
          <w:bCs/>
          <w:sz w:val="24"/>
          <w:szCs w:val="24"/>
          <w:lang w:bidi="ar-TN"/>
        </w:rPr>
      </w:pPr>
      <w:r w:rsidRPr="00661FCA">
        <w:rPr>
          <w:rFonts w:asciiTheme="majorBidi" w:eastAsia="Calibri" w:hAnsiTheme="majorBidi" w:cstheme="majorBidi"/>
          <w:b/>
          <w:bCs/>
          <w:sz w:val="24"/>
          <w:szCs w:val="24"/>
          <w:lang w:bidi="ar-TN"/>
        </w:rPr>
        <w:t>.4</w:t>
      </w:r>
      <w:r w:rsidRPr="00661FCA">
        <w:rPr>
          <w:rFonts w:asciiTheme="majorBidi" w:eastAsia="Calibri" w:hAnsiTheme="majorBidi" w:cstheme="majorBidi"/>
          <w:b/>
          <w:bCs/>
          <w:sz w:val="24"/>
          <w:szCs w:val="24"/>
          <w:rtl/>
          <w:lang w:bidi="ar-TN"/>
        </w:rPr>
        <w:t xml:space="preserve"> المنهجية</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Pr>
      </w:pPr>
      <w:r w:rsidRPr="00661FCA">
        <w:rPr>
          <w:rFonts w:asciiTheme="majorBidi" w:hAnsiTheme="majorBidi" w:cstheme="majorBidi"/>
          <w:sz w:val="24"/>
          <w:szCs w:val="24"/>
          <w:rtl/>
          <w:lang w:bidi="ar-LB"/>
        </w:rPr>
        <w:t xml:space="preserve">في هذا البحث سوف يتم استخدام المنهج العملي للبحث، حيث يتم إعداد استمارة استبانة تتناسب مع أبعاد الدراسة وأهدافها. يتم توزيع الاستبانة على عينة محددة من القادة والأشخاص ذوي الخبرة في تشكيلات وزارة التخطيط العراقية، بهدف جمع البيانات والمعلومات المطلوبة للدراسة. </w:t>
      </w:r>
    </w:p>
    <w:p w:rsidR="00661FCA" w:rsidRPr="00661FCA" w:rsidRDefault="00661FCA" w:rsidP="00661FCA">
      <w:pPr>
        <w:bidi/>
        <w:spacing w:before="100" w:beforeAutospacing="1" w:after="100" w:afterAutospacing="1" w:line="360" w:lineRule="auto"/>
        <w:jc w:val="both"/>
        <w:outlineLvl w:val="1"/>
        <w:rPr>
          <w:rFonts w:asciiTheme="majorBidi" w:hAnsiTheme="majorBidi" w:cstheme="majorBidi"/>
          <w:b/>
          <w:bCs/>
          <w:sz w:val="24"/>
          <w:szCs w:val="24"/>
          <w:lang w:bidi="ar-LB"/>
        </w:rPr>
      </w:pPr>
      <w:r w:rsidRPr="00661FCA">
        <w:rPr>
          <w:rFonts w:asciiTheme="majorBidi" w:eastAsia="Calibri" w:hAnsiTheme="majorBidi" w:cstheme="majorBidi"/>
          <w:b/>
          <w:bCs/>
          <w:sz w:val="24"/>
          <w:szCs w:val="24"/>
          <w:rtl/>
          <w:lang w:val="en-US" w:bidi="ar-TN"/>
        </w:rPr>
        <w:t xml:space="preserve">1.4. </w:t>
      </w:r>
      <w:r w:rsidRPr="00661FCA">
        <w:rPr>
          <w:rFonts w:asciiTheme="majorBidi" w:hAnsiTheme="majorBidi" w:cstheme="majorBidi"/>
          <w:b/>
          <w:bCs/>
          <w:sz w:val="24"/>
          <w:szCs w:val="24"/>
          <w:rtl/>
          <w:lang w:bidi="ar-LB"/>
        </w:rPr>
        <w:t>عرض نتائج الأبعاد الاستراتيجية وصنع القرارات</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 xml:space="preserve">في هذا القسم، سنستعرض نتائج الاستجابات التي تم جمعها من عينة الدراسة بشأن أبعاد القيادة الاستراتيجية وصنع القرارات. سنقوم بتقديم البيانات وتحليلها بمراعاة توجيهات الفرضيات </w:t>
      </w:r>
      <w:proofErr w:type="gramStart"/>
      <w:r w:rsidRPr="00661FCA">
        <w:rPr>
          <w:rFonts w:asciiTheme="majorBidi" w:hAnsiTheme="majorBidi" w:cstheme="majorBidi"/>
          <w:sz w:val="24"/>
          <w:szCs w:val="24"/>
          <w:rtl/>
          <w:lang w:bidi="ar-LB"/>
        </w:rPr>
        <w:t>والأهداف</w:t>
      </w:r>
      <w:proofErr w:type="gramEnd"/>
      <w:r w:rsidRPr="00661FCA">
        <w:rPr>
          <w:rFonts w:asciiTheme="majorBidi" w:hAnsiTheme="majorBidi" w:cstheme="majorBidi"/>
          <w:sz w:val="24"/>
          <w:szCs w:val="24"/>
          <w:rtl/>
          <w:lang w:bidi="ar-LB"/>
        </w:rPr>
        <w:t xml:space="preserve"> البحثية.</w:t>
      </w:r>
    </w:p>
    <w:p w:rsidR="00661FCA" w:rsidRPr="00661FCA" w:rsidRDefault="00661FCA" w:rsidP="00661FCA">
      <w:pPr>
        <w:pStyle w:val="Titre3"/>
        <w:bidi/>
        <w:spacing w:before="100" w:beforeAutospacing="1" w:after="100" w:afterAutospacing="1" w:line="360" w:lineRule="auto"/>
        <w:jc w:val="both"/>
        <w:rPr>
          <w:rFonts w:asciiTheme="majorBidi" w:hAnsiTheme="majorBidi"/>
          <w:color w:val="auto"/>
          <w:sz w:val="24"/>
          <w:szCs w:val="24"/>
          <w:lang w:bidi="ar-LB"/>
        </w:rPr>
      </w:pPr>
      <w:bookmarkStart w:id="6" w:name="_Toc159779505"/>
      <w:bookmarkStart w:id="7" w:name="_Toc162993671"/>
      <w:bookmarkStart w:id="8" w:name="_Toc162994319"/>
      <w:bookmarkStart w:id="9" w:name="_Toc162994767"/>
      <w:r w:rsidRPr="00661FCA">
        <w:rPr>
          <w:rFonts w:asciiTheme="majorBidi" w:hAnsiTheme="majorBidi"/>
          <w:color w:val="auto"/>
          <w:sz w:val="24"/>
          <w:szCs w:val="24"/>
          <w:rtl/>
          <w:lang w:bidi="ar-LB"/>
        </w:rPr>
        <w:lastRenderedPageBreak/>
        <w:t>1.1.4. أبعاد القيادة الاستراتيجية</w:t>
      </w:r>
      <w:bookmarkEnd w:id="6"/>
      <w:bookmarkEnd w:id="7"/>
      <w:bookmarkEnd w:id="8"/>
      <w:bookmarkEnd w:id="9"/>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 xml:space="preserve">لقد تم استخدام استبانة تتضمن مجموعة من العبارات والعبارات المصممة لقياس مجموعة متنوعة من أبعاد القيادة الاستراتيجية. تم توزيع هذه الاستبانة على عينة من القادة والأشخاص ذوي الخبرة في تشكيلات وزارة التخطيط العراقية. </w:t>
      </w:r>
      <w:proofErr w:type="gramStart"/>
      <w:r w:rsidRPr="00661FCA">
        <w:rPr>
          <w:rFonts w:asciiTheme="majorBidi" w:hAnsiTheme="majorBidi" w:cstheme="majorBidi"/>
          <w:sz w:val="24"/>
          <w:szCs w:val="24"/>
          <w:rtl/>
          <w:lang w:bidi="ar-LB"/>
        </w:rPr>
        <w:t>الهدف</w:t>
      </w:r>
      <w:proofErr w:type="gramEnd"/>
      <w:r w:rsidRPr="00661FCA">
        <w:rPr>
          <w:rFonts w:asciiTheme="majorBidi" w:hAnsiTheme="majorBidi" w:cstheme="majorBidi"/>
          <w:sz w:val="24"/>
          <w:szCs w:val="24"/>
          <w:rtl/>
          <w:lang w:bidi="ar-LB"/>
        </w:rPr>
        <w:t xml:space="preserve"> هو فهم مدى التقدير والأهمية التي يُمنحونها لهذه الأبعاد والتأثير الذي يمكن أن تكون له على إدارة الأزمات.</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b/>
          <w:bCs/>
          <w:sz w:val="24"/>
          <w:szCs w:val="24"/>
          <w:rtl/>
          <w:lang w:bidi="ar-LB"/>
        </w:rPr>
        <w:t xml:space="preserve">تضمنت الأبعاد التي </w:t>
      </w:r>
      <w:proofErr w:type="gramStart"/>
      <w:r w:rsidRPr="00661FCA">
        <w:rPr>
          <w:rFonts w:asciiTheme="majorBidi" w:hAnsiTheme="majorBidi" w:cstheme="majorBidi"/>
          <w:b/>
          <w:bCs/>
          <w:sz w:val="24"/>
          <w:szCs w:val="24"/>
          <w:rtl/>
          <w:lang w:bidi="ar-LB"/>
        </w:rPr>
        <w:t>تم</w:t>
      </w:r>
      <w:proofErr w:type="gramEnd"/>
      <w:r w:rsidRPr="00661FCA">
        <w:rPr>
          <w:rFonts w:asciiTheme="majorBidi" w:hAnsiTheme="majorBidi" w:cstheme="majorBidi"/>
          <w:b/>
          <w:bCs/>
          <w:sz w:val="24"/>
          <w:szCs w:val="24"/>
          <w:rtl/>
          <w:lang w:bidi="ar-LB"/>
        </w:rPr>
        <w:t xml:space="preserve"> قياسها ما يلي</w:t>
      </w:r>
      <w:r w:rsidRPr="00661FCA">
        <w:rPr>
          <w:rFonts w:asciiTheme="majorBidi" w:hAnsiTheme="majorBidi" w:cstheme="majorBidi"/>
          <w:sz w:val="24"/>
          <w:szCs w:val="24"/>
          <w:rtl/>
          <w:lang w:bidi="ar-LB"/>
        </w:rPr>
        <w:t>:</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 xml:space="preserve">1. </w:t>
      </w:r>
      <w:r w:rsidRPr="00661FCA">
        <w:rPr>
          <w:rFonts w:asciiTheme="majorBidi" w:hAnsiTheme="majorBidi" w:cstheme="majorBidi"/>
          <w:b/>
          <w:bCs/>
          <w:sz w:val="24"/>
          <w:szCs w:val="24"/>
          <w:rtl/>
          <w:lang w:bidi="ar-LB"/>
        </w:rPr>
        <w:t>تحديد الرؤية الاستراتيجية</w:t>
      </w:r>
      <w:r w:rsidRPr="00661FCA">
        <w:rPr>
          <w:rFonts w:asciiTheme="majorBidi" w:hAnsiTheme="majorBidi" w:cstheme="majorBidi"/>
          <w:sz w:val="24"/>
          <w:szCs w:val="24"/>
          <w:rtl/>
          <w:lang w:bidi="ar-LB"/>
        </w:rPr>
        <w:t>: هذا البعد يرتبط بقدرة القادة على تطوير وتوضيح رؤية استراتيجية واضحة للمنظمة وتوجيه الجهود نحو تحقيقها.</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 xml:space="preserve">2. </w:t>
      </w:r>
      <w:r w:rsidRPr="00661FCA">
        <w:rPr>
          <w:rFonts w:asciiTheme="majorBidi" w:hAnsiTheme="majorBidi" w:cstheme="majorBidi"/>
          <w:b/>
          <w:bCs/>
          <w:sz w:val="24"/>
          <w:szCs w:val="24"/>
          <w:rtl/>
          <w:lang w:bidi="ar-LB"/>
        </w:rPr>
        <w:t>تطوير الاستراتيجيات</w:t>
      </w:r>
      <w:r w:rsidRPr="00661FCA">
        <w:rPr>
          <w:rFonts w:asciiTheme="majorBidi" w:hAnsiTheme="majorBidi" w:cstheme="majorBidi"/>
          <w:sz w:val="24"/>
          <w:szCs w:val="24"/>
          <w:rtl/>
          <w:lang w:bidi="ar-LB"/>
        </w:rPr>
        <w:t>: قدرة القادة على وضع استراتيجيات فعالة لتحقيق أهداف المنظمة وضمان نجاحها.</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 xml:space="preserve">3. </w:t>
      </w:r>
      <w:r w:rsidRPr="00661FCA">
        <w:rPr>
          <w:rFonts w:asciiTheme="majorBidi" w:hAnsiTheme="majorBidi" w:cstheme="majorBidi"/>
          <w:b/>
          <w:bCs/>
          <w:sz w:val="24"/>
          <w:szCs w:val="24"/>
          <w:rtl/>
          <w:lang w:bidi="ar-LB"/>
        </w:rPr>
        <w:t>تفويض الصلاحيات</w:t>
      </w:r>
      <w:r w:rsidRPr="00661FCA">
        <w:rPr>
          <w:rFonts w:asciiTheme="majorBidi" w:hAnsiTheme="majorBidi" w:cstheme="majorBidi"/>
          <w:sz w:val="24"/>
          <w:szCs w:val="24"/>
          <w:rtl/>
          <w:lang w:bidi="ar-LB"/>
        </w:rPr>
        <w:t>: قدرة القادة على منح الصلاحيات والمسؤوليات لأفراد فرق العمل بفعالية.</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 xml:space="preserve">4. </w:t>
      </w:r>
      <w:r w:rsidRPr="00661FCA">
        <w:rPr>
          <w:rFonts w:asciiTheme="majorBidi" w:hAnsiTheme="majorBidi" w:cstheme="majorBidi"/>
          <w:b/>
          <w:bCs/>
          <w:sz w:val="24"/>
          <w:szCs w:val="24"/>
          <w:rtl/>
          <w:lang w:bidi="ar-LB"/>
        </w:rPr>
        <w:t>التوجيه والتنسيق</w:t>
      </w:r>
      <w:r w:rsidRPr="00661FCA">
        <w:rPr>
          <w:rFonts w:asciiTheme="majorBidi" w:hAnsiTheme="majorBidi" w:cstheme="majorBidi"/>
          <w:sz w:val="24"/>
          <w:szCs w:val="24"/>
          <w:rtl/>
          <w:lang w:bidi="ar-LB"/>
        </w:rPr>
        <w:t>: قدرة القادة على توجيه وتنسيق الجهود والمبادرات لضمان تحقيق الأهداف الاستراتيجية.</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proofErr w:type="gramStart"/>
      <w:r w:rsidRPr="00661FCA">
        <w:rPr>
          <w:rFonts w:asciiTheme="majorBidi" w:hAnsiTheme="majorBidi" w:cstheme="majorBidi"/>
          <w:sz w:val="24"/>
          <w:szCs w:val="24"/>
          <w:rtl/>
          <w:lang w:bidi="ar-LB"/>
        </w:rPr>
        <w:t>بعد</w:t>
      </w:r>
      <w:proofErr w:type="gramEnd"/>
      <w:r w:rsidRPr="00661FCA">
        <w:rPr>
          <w:rFonts w:asciiTheme="majorBidi" w:hAnsiTheme="majorBidi" w:cstheme="majorBidi"/>
          <w:sz w:val="24"/>
          <w:szCs w:val="24"/>
          <w:rtl/>
          <w:lang w:bidi="ar-LB"/>
        </w:rPr>
        <w:t xml:space="preserve"> جمع البيانات وتحليلها، يمكن ملخص النتائج على النحو التالي:</w:t>
      </w:r>
    </w:p>
    <w:p w:rsidR="00661FCA" w:rsidRPr="00661FCA" w:rsidRDefault="00661FCA" w:rsidP="00661FCA">
      <w:pPr>
        <w:pStyle w:val="Paragraphedeliste"/>
        <w:numPr>
          <w:ilvl w:val="0"/>
          <w:numId w:val="24"/>
        </w:numPr>
        <w:bidi/>
        <w:spacing w:before="100" w:beforeAutospacing="1" w:after="100" w:afterAutospacing="1" w:line="360" w:lineRule="auto"/>
        <w:contextualSpacing w:val="0"/>
        <w:jc w:val="both"/>
        <w:rPr>
          <w:rFonts w:asciiTheme="majorBidi" w:hAnsiTheme="majorBidi" w:cstheme="majorBidi"/>
          <w:sz w:val="24"/>
          <w:szCs w:val="24"/>
          <w:rtl/>
          <w:lang w:bidi="ar-LB"/>
        </w:rPr>
      </w:pPr>
      <w:r w:rsidRPr="00661FCA">
        <w:rPr>
          <w:rFonts w:asciiTheme="majorBidi" w:hAnsiTheme="majorBidi" w:cstheme="majorBidi"/>
          <w:b/>
          <w:bCs/>
          <w:sz w:val="24"/>
          <w:szCs w:val="24"/>
          <w:u w:val="single"/>
          <w:rtl/>
          <w:lang w:bidi="ar-LB"/>
        </w:rPr>
        <w:t>تحديد الرؤية الاستراتيجية</w:t>
      </w:r>
      <w:r w:rsidRPr="00661FCA">
        <w:rPr>
          <w:rFonts w:asciiTheme="majorBidi" w:hAnsiTheme="majorBidi" w:cstheme="majorBidi"/>
          <w:sz w:val="24"/>
          <w:szCs w:val="24"/>
          <w:lang w:bidi="ar-LB"/>
        </w:rPr>
        <w:t xml:space="preserve">: </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 xml:space="preserve">هذا البعد يعكس قدرة القادة على تطوير وتوضيح رؤية استراتيجية واضحة للمنظمة. </w:t>
      </w:r>
      <w:proofErr w:type="gramStart"/>
      <w:r w:rsidRPr="00661FCA">
        <w:rPr>
          <w:rFonts w:asciiTheme="majorBidi" w:hAnsiTheme="majorBidi" w:cstheme="majorBidi"/>
          <w:sz w:val="24"/>
          <w:szCs w:val="24"/>
          <w:rtl/>
          <w:lang w:bidi="ar-LB"/>
        </w:rPr>
        <w:t>تمثل</w:t>
      </w:r>
      <w:proofErr w:type="gramEnd"/>
      <w:r w:rsidRPr="00661FCA">
        <w:rPr>
          <w:rFonts w:asciiTheme="majorBidi" w:hAnsiTheme="majorBidi" w:cstheme="majorBidi"/>
          <w:sz w:val="24"/>
          <w:szCs w:val="24"/>
          <w:rtl/>
          <w:lang w:bidi="ar-LB"/>
        </w:rPr>
        <w:t xml:space="preserve"> هذه الرؤية الاتجاه الذي تسعى المنظمة لتحقيقه في المستقبل. استنادًا إلى نتائج الاستبانة، وجدنا أن متوسط استجابات العينة كان 4.1 من أصل 5، مما يشير إلى وجود تقدير عالٍ لهذا الجانب. يظهر هذا النتيجة أهمية الرؤية الاستراتيجية في توجيه الجهود وتحقيق التميز التنظيمي</w:t>
      </w:r>
      <w:r w:rsidRPr="00661FCA">
        <w:rPr>
          <w:rFonts w:asciiTheme="majorBidi" w:hAnsiTheme="majorBidi" w:cstheme="majorBidi"/>
          <w:sz w:val="24"/>
          <w:szCs w:val="24"/>
          <w:lang w:bidi="ar-LB"/>
        </w:rPr>
        <w:t>.</w:t>
      </w:r>
    </w:p>
    <w:p w:rsidR="00661FCA" w:rsidRPr="00661FCA" w:rsidRDefault="00661FCA" w:rsidP="00661FCA">
      <w:pPr>
        <w:pStyle w:val="Paragraphedeliste"/>
        <w:numPr>
          <w:ilvl w:val="0"/>
          <w:numId w:val="24"/>
        </w:numPr>
        <w:bidi/>
        <w:spacing w:before="100" w:beforeAutospacing="1" w:after="100" w:afterAutospacing="1" w:line="360" w:lineRule="auto"/>
        <w:contextualSpacing w:val="0"/>
        <w:jc w:val="both"/>
        <w:rPr>
          <w:rFonts w:asciiTheme="majorBidi" w:hAnsiTheme="majorBidi" w:cstheme="majorBidi"/>
          <w:sz w:val="24"/>
          <w:szCs w:val="24"/>
          <w:rtl/>
          <w:lang w:bidi="ar-LB"/>
        </w:rPr>
      </w:pPr>
      <w:r w:rsidRPr="00661FCA">
        <w:rPr>
          <w:rFonts w:asciiTheme="majorBidi" w:hAnsiTheme="majorBidi" w:cstheme="majorBidi"/>
          <w:b/>
          <w:bCs/>
          <w:sz w:val="24"/>
          <w:szCs w:val="24"/>
          <w:u w:val="single"/>
          <w:rtl/>
          <w:lang w:bidi="ar-LB"/>
        </w:rPr>
        <w:t>الاستراتيجيات</w:t>
      </w:r>
      <w:r w:rsidRPr="00661FCA">
        <w:rPr>
          <w:rFonts w:asciiTheme="majorBidi" w:hAnsiTheme="majorBidi" w:cstheme="majorBidi"/>
          <w:sz w:val="24"/>
          <w:szCs w:val="24"/>
          <w:lang w:bidi="ar-LB"/>
        </w:rPr>
        <w:t xml:space="preserve">: </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يمثل هذا البعد قدرة القادة على وضع استراتيجيات فعالة لتحقيق أهداف المنظمة وضمان نجاحها. استنادًا إلى نتائج الاستبانة، وجدنا أن متوسط استجابات العينة كان 4.0 من أصل 5، مما يشير إلى وجود مستوى عالٍ من القدرة على وضع استراتيجيات مؤثرة وقادرة على دعم تحقيق الأهداف. هذا يعكس الأهمية الكبيرة للتفكير الاستراتيجي ووضع الخطط الاستراتيجية في سياق إدارة المنظمات</w:t>
      </w:r>
      <w:r w:rsidRPr="00661FCA">
        <w:rPr>
          <w:rFonts w:asciiTheme="majorBidi" w:hAnsiTheme="majorBidi" w:cstheme="majorBidi"/>
          <w:sz w:val="24"/>
          <w:szCs w:val="24"/>
          <w:lang w:bidi="ar-LB"/>
        </w:rPr>
        <w:t>.</w:t>
      </w:r>
    </w:p>
    <w:p w:rsidR="00661FCA" w:rsidRPr="00661FCA" w:rsidRDefault="00661FCA" w:rsidP="00661FCA">
      <w:pPr>
        <w:pStyle w:val="Paragraphedeliste"/>
        <w:numPr>
          <w:ilvl w:val="0"/>
          <w:numId w:val="24"/>
        </w:numPr>
        <w:bidi/>
        <w:spacing w:before="100" w:beforeAutospacing="1" w:after="100" w:afterAutospacing="1" w:line="360" w:lineRule="auto"/>
        <w:contextualSpacing w:val="0"/>
        <w:jc w:val="both"/>
        <w:rPr>
          <w:rFonts w:asciiTheme="majorBidi" w:hAnsiTheme="majorBidi" w:cstheme="majorBidi"/>
          <w:sz w:val="24"/>
          <w:szCs w:val="24"/>
          <w:rtl/>
          <w:lang w:bidi="ar-LB"/>
        </w:rPr>
      </w:pPr>
      <w:proofErr w:type="gramStart"/>
      <w:r w:rsidRPr="00661FCA">
        <w:rPr>
          <w:rFonts w:asciiTheme="majorBidi" w:hAnsiTheme="majorBidi" w:cstheme="majorBidi"/>
          <w:b/>
          <w:bCs/>
          <w:sz w:val="24"/>
          <w:szCs w:val="24"/>
          <w:u w:val="single"/>
          <w:rtl/>
          <w:lang w:bidi="ar-LB"/>
        </w:rPr>
        <w:t>تفويض</w:t>
      </w:r>
      <w:proofErr w:type="gramEnd"/>
      <w:r w:rsidRPr="00661FCA">
        <w:rPr>
          <w:rFonts w:asciiTheme="majorBidi" w:hAnsiTheme="majorBidi" w:cstheme="majorBidi"/>
          <w:b/>
          <w:bCs/>
          <w:sz w:val="24"/>
          <w:szCs w:val="24"/>
          <w:u w:val="single"/>
          <w:rtl/>
          <w:lang w:bidi="ar-LB"/>
        </w:rPr>
        <w:t xml:space="preserve"> الصلاحيات</w:t>
      </w:r>
      <w:r w:rsidRPr="00661FCA">
        <w:rPr>
          <w:rFonts w:asciiTheme="majorBidi" w:hAnsiTheme="majorBidi" w:cstheme="majorBidi"/>
          <w:sz w:val="24"/>
          <w:szCs w:val="24"/>
          <w:lang w:bidi="ar-LB"/>
        </w:rPr>
        <w:t xml:space="preserve">: </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 xml:space="preserve">يعكس هذا البعد قدرة القادة على منح الصلاحيات والمسؤوليات لأفراد فرق العمل بفعالية. استنادًا إلى نتائج الاستبانة، وجدنا أن متوسط استجابات العينة كان 3.8 من أصل 5، مما يشير إلى وجود تقدير معتدل لهذا الجانب. </w:t>
      </w:r>
      <w:proofErr w:type="gramStart"/>
      <w:r w:rsidRPr="00661FCA">
        <w:rPr>
          <w:rFonts w:asciiTheme="majorBidi" w:hAnsiTheme="majorBidi" w:cstheme="majorBidi"/>
          <w:sz w:val="24"/>
          <w:szCs w:val="24"/>
          <w:rtl/>
          <w:lang w:bidi="ar-LB"/>
        </w:rPr>
        <w:t>يشير</w:t>
      </w:r>
      <w:proofErr w:type="gramEnd"/>
      <w:r w:rsidRPr="00661FCA">
        <w:rPr>
          <w:rFonts w:asciiTheme="majorBidi" w:hAnsiTheme="majorBidi" w:cstheme="majorBidi"/>
          <w:sz w:val="24"/>
          <w:szCs w:val="24"/>
          <w:rtl/>
          <w:lang w:bidi="ar-LB"/>
        </w:rPr>
        <w:t xml:space="preserve"> هذا إلى أن هناك إمكانية لتحسين عمليات تفويض الصلاحيات في المستقبل من أجل تعزيز الفعالية والمرونة في المنظمة</w:t>
      </w:r>
      <w:r w:rsidRPr="00661FCA">
        <w:rPr>
          <w:rFonts w:asciiTheme="majorBidi" w:hAnsiTheme="majorBidi" w:cstheme="majorBidi"/>
          <w:sz w:val="24"/>
          <w:szCs w:val="24"/>
          <w:lang w:bidi="ar-LB"/>
        </w:rPr>
        <w:t>.</w:t>
      </w:r>
    </w:p>
    <w:p w:rsidR="00661FCA" w:rsidRPr="00661FCA" w:rsidRDefault="00661FCA" w:rsidP="00661FCA">
      <w:pPr>
        <w:pStyle w:val="Paragraphedeliste"/>
        <w:numPr>
          <w:ilvl w:val="0"/>
          <w:numId w:val="24"/>
        </w:numPr>
        <w:bidi/>
        <w:spacing w:before="100" w:beforeAutospacing="1" w:after="100" w:afterAutospacing="1" w:line="360" w:lineRule="auto"/>
        <w:contextualSpacing w:val="0"/>
        <w:jc w:val="both"/>
        <w:rPr>
          <w:rFonts w:asciiTheme="majorBidi" w:hAnsiTheme="majorBidi" w:cstheme="majorBidi"/>
          <w:sz w:val="24"/>
          <w:szCs w:val="24"/>
          <w:rtl/>
          <w:lang w:bidi="ar-LB"/>
        </w:rPr>
      </w:pPr>
      <w:r w:rsidRPr="00661FCA">
        <w:rPr>
          <w:rFonts w:asciiTheme="majorBidi" w:hAnsiTheme="majorBidi" w:cstheme="majorBidi"/>
          <w:b/>
          <w:bCs/>
          <w:sz w:val="24"/>
          <w:szCs w:val="24"/>
          <w:u w:val="single"/>
          <w:rtl/>
          <w:lang w:bidi="ar-LB"/>
        </w:rPr>
        <w:lastRenderedPageBreak/>
        <w:t xml:space="preserve">التوجيه </w:t>
      </w:r>
      <w:proofErr w:type="gramStart"/>
      <w:r w:rsidRPr="00661FCA">
        <w:rPr>
          <w:rFonts w:asciiTheme="majorBidi" w:hAnsiTheme="majorBidi" w:cstheme="majorBidi"/>
          <w:b/>
          <w:bCs/>
          <w:sz w:val="24"/>
          <w:szCs w:val="24"/>
          <w:u w:val="single"/>
          <w:rtl/>
          <w:lang w:bidi="ar-LB"/>
        </w:rPr>
        <w:t>والتنسيق</w:t>
      </w:r>
      <w:proofErr w:type="gramEnd"/>
      <w:r w:rsidRPr="00661FCA">
        <w:rPr>
          <w:rFonts w:asciiTheme="majorBidi" w:hAnsiTheme="majorBidi" w:cstheme="majorBidi"/>
          <w:sz w:val="24"/>
          <w:szCs w:val="24"/>
          <w:lang w:bidi="ar-LB"/>
        </w:rPr>
        <w:t xml:space="preserve">: </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 xml:space="preserve">يمثل هذا البعد قدرة القادة على توجيه وتنسيق الجهود والمبادرات لضمان تحقيق الأهداف الاستراتيجية. استنادًا إلى نتائج الاستبانة، وجدنا أن متوسط استجابات العينة كان 4.0 </w:t>
      </w:r>
      <w:proofErr w:type="gramStart"/>
      <w:r w:rsidRPr="00661FCA">
        <w:rPr>
          <w:rFonts w:asciiTheme="majorBidi" w:hAnsiTheme="majorBidi" w:cstheme="majorBidi"/>
          <w:sz w:val="24"/>
          <w:szCs w:val="24"/>
          <w:rtl/>
          <w:lang w:bidi="ar-LB"/>
        </w:rPr>
        <w:t>من</w:t>
      </w:r>
      <w:proofErr w:type="gramEnd"/>
      <w:r w:rsidRPr="00661FCA">
        <w:rPr>
          <w:rFonts w:asciiTheme="majorBidi" w:hAnsiTheme="majorBidi" w:cstheme="majorBidi"/>
          <w:sz w:val="24"/>
          <w:szCs w:val="24"/>
          <w:rtl/>
          <w:lang w:bidi="ar-LB"/>
        </w:rPr>
        <w:t xml:space="preserve"> أصل 5، مما يشير إلى وجود مستوى عالٍ من القدرة على توجيه وتنسيق الجهود بفعالية. يعكس هذا الجانب القدرة على إدارة الفرق بفعالية والتحكم في العوامل التي تؤثر على تحقيق الأهداف الاستراتيجية</w:t>
      </w:r>
      <w:r w:rsidRPr="00661FCA">
        <w:rPr>
          <w:rFonts w:asciiTheme="majorBidi" w:hAnsiTheme="majorBidi" w:cstheme="majorBidi"/>
          <w:sz w:val="24"/>
          <w:szCs w:val="24"/>
          <w:lang w:bidi="ar-LB"/>
        </w:rPr>
        <w:t>.</w:t>
      </w:r>
    </w:p>
    <w:p w:rsidR="00661FCA" w:rsidRPr="00661FCA" w:rsidRDefault="00661FCA" w:rsidP="00661FCA">
      <w:pPr>
        <w:pStyle w:val="Titre3"/>
        <w:bidi/>
        <w:spacing w:before="100" w:beforeAutospacing="1" w:after="100" w:afterAutospacing="1" w:line="360" w:lineRule="auto"/>
        <w:jc w:val="both"/>
        <w:rPr>
          <w:rFonts w:asciiTheme="majorBidi" w:hAnsiTheme="majorBidi"/>
          <w:color w:val="auto"/>
          <w:sz w:val="24"/>
          <w:szCs w:val="24"/>
          <w:lang w:bidi="ar-LB"/>
        </w:rPr>
      </w:pPr>
      <w:bookmarkStart w:id="10" w:name="_Toc159779506"/>
      <w:bookmarkStart w:id="11" w:name="_Toc162993672"/>
      <w:bookmarkStart w:id="12" w:name="_Toc162994320"/>
      <w:bookmarkStart w:id="13" w:name="_Toc162994768"/>
      <w:r w:rsidRPr="00661FCA">
        <w:rPr>
          <w:rFonts w:asciiTheme="majorBidi" w:hAnsiTheme="majorBidi"/>
          <w:color w:val="auto"/>
          <w:sz w:val="24"/>
          <w:szCs w:val="24"/>
          <w:rtl/>
          <w:lang w:bidi="ar-LB"/>
        </w:rPr>
        <w:t xml:space="preserve">2.1.4. </w:t>
      </w:r>
      <w:proofErr w:type="gramStart"/>
      <w:r w:rsidRPr="00661FCA">
        <w:rPr>
          <w:rFonts w:asciiTheme="majorBidi" w:hAnsiTheme="majorBidi"/>
          <w:color w:val="auto"/>
          <w:sz w:val="24"/>
          <w:szCs w:val="24"/>
          <w:rtl/>
          <w:lang w:bidi="ar-LB"/>
        </w:rPr>
        <w:t>أبعاد</w:t>
      </w:r>
      <w:proofErr w:type="gramEnd"/>
      <w:r w:rsidRPr="00661FCA">
        <w:rPr>
          <w:rFonts w:asciiTheme="majorBidi" w:hAnsiTheme="majorBidi"/>
          <w:color w:val="auto"/>
          <w:sz w:val="24"/>
          <w:szCs w:val="24"/>
          <w:rtl/>
          <w:lang w:bidi="ar-LB"/>
        </w:rPr>
        <w:t xml:space="preserve"> صنع القرارات</w:t>
      </w:r>
      <w:bookmarkEnd w:id="10"/>
      <w:bookmarkEnd w:id="11"/>
      <w:bookmarkEnd w:id="12"/>
      <w:bookmarkEnd w:id="13"/>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 xml:space="preserve">لقد تم قياس </w:t>
      </w:r>
      <w:proofErr w:type="gramStart"/>
      <w:r w:rsidRPr="00661FCA">
        <w:rPr>
          <w:rFonts w:asciiTheme="majorBidi" w:hAnsiTheme="majorBidi" w:cstheme="majorBidi"/>
          <w:sz w:val="24"/>
          <w:szCs w:val="24"/>
          <w:rtl/>
          <w:lang w:bidi="ar-LB"/>
        </w:rPr>
        <w:t>مجموعة</w:t>
      </w:r>
      <w:proofErr w:type="gramEnd"/>
      <w:r w:rsidRPr="00661FCA">
        <w:rPr>
          <w:rFonts w:asciiTheme="majorBidi" w:hAnsiTheme="majorBidi" w:cstheme="majorBidi"/>
          <w:sz w:val="24"/>
          <w:szCs w:val="24"/>
          <w:rtl/>
          <w:lang w:bidi="ar-LB"/>
        </w:rPr>
        <w:t xml:space="preserve"> متنوعة من الأبعاد المتعلقة بصنع القرارات بين القادة في وزارة التخطيط العراقية. تتضمن هذه الأبعاد:</w:t>
      </w:r>
    </w:p>
    <w:p w:rsidR="00661FCA" w:rsidRPr="00661FCA" w:rsidRDefault="00661FCA" w:rsidP="00661FCA">
      <w:pPr>
        <w:pStyle w:val="Paragraphedeliste"/>
        <w:numPr>
          <w:ilvl w:val="0"/>
          <w:numId w:val="25"/>
        </w:numPr>
        <w:bidi/>
        <w:spacing w:before="100" w:beforeAutospacing="1" w:after="100" w:afterAutospacing="1" w:line="360" w:lineRule="auto"/>
        <w:contextualSpacing w:val="0"/>
        <w:jc w:val="both"/>
        <w:rPr>
          <w:rFonts w:asciiTheme="majorBidi" w:hAnsiTheme="majorBidi" w:cstheme="majorBidi"/>
          <w:sz w:val="24"/>
          <w:szCs w:val="24"/>
          <w:lang w:bidi="ar-LB"/>
        </w:rPr>
      </w:pPr>
      <w:r w:rsidRPr="00661FCA">
        <w:rPr>
          <w:rFonts w:asciiTheme="majorBidi" w:hAnsiTheme="majorBidi" w:cstheme="majorBidi"/>
          <w:b/>
          <w:bCs/>
          <w:sz w:val="24"/>
          <w:szCs w:val="24"/>
          <w:u w:val="single"/>
          <w:rtl/>
          <w:lang w:bidi="ar-LB"/>
        </w:rPr>
        <w:t>اتخاذ القرارات بناءً على معلومات دقيقة</w:t>
      </w:r>
      <w:r w:rsidRPr="00661FCA">
        <w:rPr>
          <w:rFonts w:asciiTheme="majorBidi" w:hAnsiTheme="majorBidi" w:cstheme="majorBidi"/>
          <w:sz w:val="24"/>
          <w:szCs w:val="24"/>
          <w:lang w:bidi="ar-LB"/>
        </w:rPr>
        <w:t xml:space="preserve">: </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 xml:space="preserve">في هذا البعد، نجد أن القادة في وزارة التخطيط العراقية يتمتعون بقدرة استثنائية على اتخاذ القرارات بناءً على معلومات دقيقة وموثوقة. </w:t>
      </w:r>
      <w:proofErr w:type="gramStart"/>
      <w:r w:rsidRPr="00661FCA">
        <w:rPr>
          <w:rFonts w:asciiTheme="majorBidi" w:hAnsiTheme="majorBidi" w:cstheme="majorBidi"/>
          <w:sz w:val="24"/>
          <w:szCs w:val="24"/>
          <w:rtl/>
          <w:lang w:bidi="ar-LB"/>
        </w:rPr>
        <w:t>إن</w:t>
      </w:r>
      <w:proofErr w:type="gramEnd"/>
      <w:r w:rsidRPr="00661FCA">
        <w:rPr>
          <w:rFonts w:asciiTheme="majorBidi" w:hAnsiTheme="majorBidi" w:cstheme="majorBidi"/>
          <w:sz w:val="24"/>
          <w:szCs w:val="24"/>
          <w:rtl/>
          <w:lang w:bidi="ar-LB"/>
        </w:rPr>
        <w:t xml:space="preserve"> استخدام معلومات مؤكدة يلعب دورًا حيويًا في توجيه القرارات نحو الأهداف المنظمة. القدرة </w:t>
      </w:r>
      <w:proofErr w:type="gramStart"/>
      <w:r w:rsidRPr="00661FCA">
        <w:rPr>
          <w:rFonts w:asciiTheme="majorBidi" w:hAnsiTheme="majorBidi" w:cstheme="majorBidi"/>
          <w:sz w:val="24"/>
          <w:szCs w:val="24"/>
          <w:rtl/>
          <w:lang w:bidi="ar-LB"/>
        </w:rPr>
        <w:t>على</w:t>
      </w:r>
      <w:proofErr w:type="gramEnd"/>
      <w:r w:rsidRPr="00661FCA">
        <w:rPr>
          <w:rFonts w:asciiTheme="majorBidi" w:hAnsiTheme="majorBidi" w:cstheme="majorBidi"/>
          <w:sz w:val="24"/>
          <w:szCs w:val="24"/>
          <w:rtl/>
          <w:lang w:bidi="ar-LB"/>
        </w:rPr>
        <w:t xml:space="preserve"> جمع وتحليل المعلومات بدقة تساهم في تعزيز الفعالية والكفاءة في اتخاذ القرارات</w:t>
      </w:r>
      <w:r w:rsidRPr="00661FCA">
        <w:rPr>
          <w:rFonts w:asciiTheme="majorBidi" w:hAnsiTheme="majorBidi" w:cstheme="majorBidi"/>
          <w:sz w:val="24"/>
          <w:szCs w:val="24"/>
          <w:lang w:bidi="ar-LB"/>
        </w:rPr>
        <w:t>.</w:t>
      </w:r>
    </w:p>
    <w:p w:rsidR="00661FCA" w:rsidRPr="00661FCA" w:rsidRDefault="00661FCA" w:rsidP="00661FCA">
      <w:pPr>
        <w:pStyle w:val="Paragraphedeliste"/>
        <w:numPr>
          <w:ilvl w:val="0"/>
          <w:numId w:val="25"/>
        </w:numPr>
        <w:bidi/>
        <w:spacing w:before="100" w:beforeAutospacing="1" w:after="100" w:afterAutospacing="1" w:line="360" w:lineRule="auto"/>
        <w:contextualSpacing w:val="0"/>
        <w:jc w:val="both"/>
        <w:rPr>
          <w:rFonts w:asciiTheme="majorBidi" w:hAnsiTheme="majorBidi" w:cstheme="majorBidi"/>
          <w:sz w:val="24"/>
          <w:szCs w:val="24"/>
          <w:lang w:bidi="ar-LB"/>
        </w:rPr>
      </w:pPr>
      <w:r w:rsidRPr="00661FCA">
        <w:rPr>
          <w:rFonts w:asciiTheme="majorBidi" w:hAnsiTheme="majorBidi" w:cstheme="majorBidi"/>
          <w:b/>
          <w:bCs/>
          <w:sz w:val="24"/>
          <w:szCs w:val="24"/>
          <w:u w:val="single"/>
          <w:rtl/>
          <w:lang w:bidi="ar-LB"/>
        </w:rPr>
        <w:t>القدرة على التفكير الاستراتيجي</w:t>
      </w:r>
      <w:r w:rsidRPr="00661FCA">
        <w:rPr>
          <w:rFonts w:asciiTheme="majorBidi" w:hAnsiTheme="majorBidi" w:cstheme="majorBidi"/>
          <w:sz w:val="24"/>
          <w:szCs w:val="24"/>
          <w:lang w:bidi="ar-LB"/>
        </w:rPr>
        <w:t xml:space="preserve">: </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تشير نتائج الدراسة إلى وجود مستوى عالٍ من القدرة على التفكير بشكل استراتيجي عند اتخاذ القرارات. القادة يمتلكون القدرة على وضع رؤى استراتيجية تتيح للمنظمة التحرك نحو المستقبل بكفاءة. هذا الأمر يسهم بشكل كبير في تحقيق أهداف المنظمة ومواجهة التحديات الاستراتيجية</w:t>
      </w:r>
      <w:r w:rsidRPr="00661FCA">
        <w:rPr>
          <w:rFonts w:asciiTheme="majorBidi" w:hAnsiTheme="majorBidi" w:cstheme="majorBidi"/>
          <w:sz w:val="24"/>
          <w:szCs w:val="24"/>
          <w:lang w:bidi="ar-LB"/>
        </w:rPr>
        <w:t>.</w:t>
      </w:r>
    </w:p>
    <w:p w:rsidR="00661FCA" w:rsidRPr="00661FCA" w:rsidRDefault="00661FCA" w:rsidP="00661FCA">
      <w:pPr>
        <w:pStyle w:val="Paragraphedeliste"/>
        <w:numPr>
          <w:ilvl w:val="0"/>
          <w:numId w:val="25"/>
        </w:numPr>
        <w:bidi/>
        <w:spacing w:before="100" w:beforeAutospacing="1" w:after="100" w:afterAutospacing="1" w:line="360" w:lineRule="auto"/>
        <w:contextualSpacing w:val="0"/>
        <w:jc w:val="both"/>
        <w:rPr>
          <w:rFonts w:asciiTheme="majorBidi" w:hAnsiTheme="majorBidi" w:cstheme="majorBidi"/>
          <w:sz w:val="24"/>
          <w:szCs w:val="24"/>
          <w:lang w:bidi="ar-LB"/>
        </w:rPr>
      </w:pPr>
      <w:proofErr w:type="gramStart"/>
      <w:r w:rsidRPr="00661FCA">
        <w:rPr>
          <w:rFonts w:asciiTheme="majorBidi" w:hAnsiTheme="majorBidi" w:cstheme="majorBidi"/>
          <w:b/>
          <w:bCs/>
          <w:sz w:val="24"/>
          <w:szCs w:val="24"/>
          <w:u w:val="single"/>
          <w:rtl/>
          <w:lang w:bidi="ar-LB"/>
        </w:rPr>
        <w:t>سرعة</w:t>
      </w:r>
      <w:proofErr w:type="gramEnd"/>
      <w:r w:rsidRPr="00661FCA">
        <w:rPr>
          <w:rFonts w:asciiTheme="majorBidi" w:hAnsiTheme="majorBidi" w:cstheme="majorBidi"/>
          <w:b/>
          <w:bCs/>
          <w:sz w:val="24"/>
          <w:szCs w:val="24"/>
          <w:u w:val="single"/>
          <w:rtl/>
          <w:lang w:bidi="ar-LB"/>
        </w:rPr>
        <w:t xml:space="preserve"> اتخاذ القرارات</w:t>
      </w:r>
      <w:r w:rsidRPr="00661FCA">
        <w:rPr>
          <w:rFonts w:asciiTheme="majorBidi" w:hAnsiTheme="majorBidi" w:cstheme="majorBidi"/>
          <w:sz w:val="24"/>
          <w:szCs w:val="24"/>
          <w:lang w:bidi="ar-LB"/>
        </w:rPr>
        <w:t xml:space="preserve">: </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rtl/>
          <w:lang w:bidi="ar-LB"/>
        </w:rPr>
      </w:pPr>
      <w:r w:rsidRPr="00661FCA">
        <w:rPr>
          <w:rFonts w:asciiTheme="majorBidi" w:hAnsiTheme="majorBidi" w:cstheme="majorBidi"/>
          <w:sz w:val="24"/>
          <w:szCs w:val="24"/>
          <w:rtl/>
          <w:lang w:bidi="ar-LB"/>
        </w:rPr>
        <w:t>القدرة على اتخاذ القرارات بشكل فعال وسريع تعكس مرونة القادة في التعامل مع الظروف الطارئة والمتغيرة. هذا البعد يؤكد أهمية الاستجابة الفورية والقرارات السريعة لمواجهة التحديات التي تطرحها المتغيرات في البيئة الداخلية والخارجية للمنظمة</w:t>
      </w:r>
      <w:r w:rsidRPr="00661FCA">
        <w:rPr>
          <w:rFonts w:asciiTheme="majorBidi" w:hAnsiTheme="majorBidi" w:cstheme="majorBidi"/>
          <w:sz w:val="24"/>
          <w:szCs w:val="24"/>
          <w:lang w:bidi="ar-LB"/>
        </w:rPr>
        <w:t>.</w:t>
      </w:r>
    </w:p>
    <w:p w:rsidR="00661FCA" w:rsidRPr="00661FCA" w:rsidRDefault="00661FCA" w:rsidP="00661FCA">
      <w:pPr>
        <w:pStyle w:val="Paragraphedeliste"/>
        <w:numPr>
          <w:ilvl w:val="0"/>
          <w:numId w:val="25"/>
        </w:numPr>
        <w:bidi/>
        <w:spacing w:before="100" w:beforeAutospacing="1" w:after="100" w:afterAutospacing="1" w:line="360" w:lineRule="auto"/>
        <w:jc w:val="both"/>
        <w:rPr>
          <w:rFonts w:asciiTheme="majorBidi" w:hAnsiTheme="majorBidi" w:cstheme="majorBidi"/>
          <w:sz w:val="24"/>
          <w:szCs w:val="24"/>
          <w:u w:val="single"/>
          <w:lang w:bidi="ar-LB"/>
        </w:rPr>
      </w:pPr>
      <w:proofErr w:type="gramStart"/>
      <w:r w:rsidRPr="00661FCA">
        <w:rPr>
          <w:rFonts w:asciiTheme="majorBidi" w:hAnsiTheme="majorBidi" w:cstheme="majorBidi"/>
          <w:b/>
          <w:bCs/>
          <w:sz w:val="24"/>
          <w:szCs w:val="24"/>
          <w:u w:val="single"/>
          <w:rtl/>
          <w:lang w:bidi="ar-LB"/>
        </w:rPr>
        <w:t>تلخيص</w:t>
      </w:r>
      <w:proofErr w:type="gramEnd"/>
      <w:r w:rsidRPr="00661FCA">
        <w:rPr>
          <w:rFonts w:asciiTheme="majorBidi" w:hAnsiTheme="majorBidi" w:cstheme="majorBidi"/>
          <w:b/>
          <w:bCs/>
          <w:sz w:val="24"/>
          <w:szCs w:val="24"/>
          <w:u w:val="single"/>
          <w:rtl/>
          <w:lang w:bidi="ar-LB"/>
        </w:rPr>
        <w:t xml:space="preserve"> النتائج</w:t>
      </w:r>
      <w:r w:rsidRPr="00661FCA">
        <w:rPr>
          <w:rFonts w:asciiTheme="majorBidi" w:hAnsiTheme="majorBidi" w:cstheme="majorBidi"/>
          <w:b/>
          <w:bCs/>
          <w:sz w:val="24"/>
          <w:szCs w:val="24"/>
          <w:u w:val="single"/>
          <w:lang w:bidi="ar-LB"/>
        </w:rPr>
        <w:t>:</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proofErr w:type="gramStart"/>
      <w:r w:rsidRPr="00661FCA">
        <w:rPr>
          <w:rFonts w:asciiTheme="majorBidi" w:hAnsiTheme="majorBidi" w:cstheme="majorBidi"/>
          <w:sz w:val="24"/>
          <w:szCs w:val="24"/>
          <w:rtl/>
          <w:lang w:bidi="ar-LB"/>
        </w:rPr>
        <w:t>اتخاذ</w:t>
      </w:r>
      <w:proofErr w:type="gramEnd"/>
      <w:r w:rsidRPr="00661FCA">
        <w:rPr>
          <w:rFonts w:asciiTheme="majorBidi" w:hAnsiTheme="majorBidi" w:cstheme="majorBidi"/>
          <w:sz w:val="24"/>
          <w:szCs w:val="24"/>
          <w:rtl/>
          <w:lang w:bidi="ar-LB"/>
        </w:rPr>
        <w:t xml:space="preserve"> القرارات بناءً على معلومات دقيقة</w:t>
      </w:r>
      <w:r w:rsidRPr="00661FCA">
        <w:rPr>
          <w:rFonts w:asciiTheme="majorBidi" w:hAnsiTheme="majorBidi" w:cstheme="majorBidi"/>
          <w:sz w:val="24"/>
          <w:szCs w:val="24"/>
          <w:lang w:bidi="ar-LB"/>
        </w:rPr>
        <w:t xml:space="preserve">: </w:t>
      </w:r>
      <w:r w:rsidRPr="00661FCA">
        <w:rPr>
          <w:rFonts w:asciiTheme="majorBidi" w:hAnsiTheme="majorBidi" w:cstheme="majorBidi"/>
          <w:sz w:val="24"/>
          <w:szCs w:val="24"/>
          <w:rtl/>
          <w:lang w:bidi="ar-LB"/>
        </w:rPr>
        <w:t>تُظهر النتائج تقديرًا عاليًا لقدرة القادة على الاعتماد على معلومات دقيقة عند اتخاذ القرارات. هذا يساهم في تعزيز الجاذبية والاعتماد على القرارات الاستراتيجية</w:t>
      </w:r>
      <w:r w:rsidRPr="00661FCA">
        <w:rPr>
          <w:rFonts w:asciiTheme="majorBidi" w:hAnsiTheme="majorBidi" w:cstheme="majorBidi"/>
          <w:sz w:val="24"/>
          <w:szCs w:val="24"/>
          <w:lang w:bidi="ar-LB"/>
        </w:rPr>
        <w:t>.</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t>القدرة على التفكير الاستراتيجي</w:t>
      </w:r>
      <w:r w:rsidRPr="00661FCA">
        <w:rPr>
          <w:rFonts w:asciiTheme="majorBidi" w:hAnsiTheme="majorBidi" w:cstheme="majorBidi"/>
          <w:sz w:val="24"/>
          <w:szCs w:val="24"/>
          <w:lang w:bidi="ar-LB"/>
        </w:rPr>
        <w:t xml:space="preserve">: </w:t>
      </w:r>
      <w:r w:rsidRPr="00661FCA">
        <w:rPr>
          <w:rFonts w:asciiTheme="majorBidi" w:hAnsiTheme="majorBidi" w:cstheme="majorBidi"/>
          <w:sz w:val="24"/>
          <w:szCs w:val="24"/>
          <w:rtl/>
          <w:lang w:bidi="ar-LB"/>
        </w:rPr>
        <w:t>يؤكد هذا البعد على القدرة البارزة للقادة على التفكير بشكل استراتيجي. يمكن أن يلعب هذا الأمر دورًا هامًا في تحقيق المنظمة لأهدافها الاستراتيجية على المدى البعيد</w:t>
      </w:r>
      <w:r w:rsidRPr="00661FCA">
        <w:rPr>
          <w:rFonts w:asciiTheme="majorBidi" w:hAnsiTheme="majorBidi" w:cstheme="majorBidi"/>
          <w:sz w:val="24"/>
          <w:szCs w:val="24"/>
          <w:lang w:bidi="ar-LB"/>
        </w:rPr>
        <w:t>.</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lang w:bidi="ar-LB"/>
        </w:rPr>
        <w:lastRenderedPageBreak/>
        <w:t>سرعة اتخاذ القرارات</w:t>
      </w:r>
      <w:r w:rsidRPr="00661FCA">
        <w:rPr>
          <w:rFonts w:asciiTheme="majorBidi" w:hAnsiTheme="majorBidi" w:cstheme="majorBidi"/>
          <w:sz w:val="24"/>
          <w:szCs w:val="24"/>
          <w:lang w:bidi="ar-LB"/>
        </w:rPr>
        <w:t xml:space="preserve">: </w:t>
      </w:r>
      <w:r w:rsidRPr="00661FCA">
        <w:rPr>
          <w:rFonts w:asciiTheme="majorBidi" w:hAnsiTheme="majorBidi" w:cstheme="majorBidi"/>
          <w:sz w:val="24"/>
          <w:szCs w:val="24"/>
          <w:rtl/>
          <w:lang w:bidi="ar-LB"/>
        </w:rPr>
        <w:t xml:space="preserve">تشير النتائج إلى أن القادة يمتلكون مستوى </w:t>
      </w:r>
      <w:proofErr w:type="gramStart"/>
      <w:r w:rsidRPr="00661FCA">
        <w:rPr>
          <w:rFonts w:asciiTheme="majorBidi" w:hAnsiTheme="majorBidi" w:cstheme="majorBidi"/>
          <w:sz w:val="24"/>
          <w:szCs w:val="24"/>
          <w:rtl/>
          <w:lang w:bidi="ar-LB"/>
        </w:rPr>
        <w:t>عالٍ</w:t>
      </w:r>
      <w:proofErr w:type="gramEnd"/>
      <w:r w:rsidRPr="00661FCA">
        <w:rPr>
          <w:rFonts w:asciiTheme="majorBidi" w:hAnsiTheme="majorBidi" w:cstheme="majorBidi"/>
          <w:sz w:val="24"/>
          <w:szCs w:val="24"/>
          <w:rtl/>
          <w:lang w:bidi="ar-LB"/>
        </w:rPr>
        <w:t xml:space="preserve"> من السرعة في اتخاذ القرارات. هذا يعكس القدرة على التفاعل الفوري واتخاذ إجراءات فعالة لمواجهة التحديات الفورية</w:t>
      </w:r>
      <w:r w:rsidRPr="00661FCA">
        <w:rPr>
          <w:rFonts w:asciiTheme="majorBidi" w:hAnsiTheme="majorBidi" w:cstheme="majorBidi"/>
          <w:sz w:val="24"/>
          <w:szCs w:val="24"/>
          <w:lang w:bidi="ar-LB"/>
        </w:rPr>
        <w:t>.</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rtl/>
          <w:lang w:bidi="ar-LB"/>
        </w:rPr>
      </w:pPr>
      <w:r w:rsidRPr="00661FCA">
        <w:rPr>
          <w:rFonts w:asciiTheme="majorBidi" w:hAnsiTheme="majorBidi" w:cstheme="majorBidi"/>
          <w:sz w:val="24"/>
          <w:szCs w:val="24"/>
          <w:rtl/>
          <w:lang w:bidi="ar-LB"/>
        </w:rPr>
        <w:t>هذه النتائج تسلط الضوء على أهمية القيادة الاستراتيجية وصنع القرارات الفعّال في تحقيق الأهداف المؤسسية وضمان استدامة النجاح في وزارة التخطيط العراقية</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outlineLvl w:val="2"/>
        <w:rPr>
          <w:rFonts w:asciiTheme="majorBidi" w:hAnsiTheme="majorBidi" w:cstheme="majorBidi"/>
          <w:b/>
          <w:bCs/>
          <w:sz w:val="24"/>
          <w:szCs w:val="24"/>
          <w:lang w:bidi="ar-LB"/>
        </w:rPr>
      </w:pPr>
      <w:r w:rsidRPr="00661FCA">
        <w:rPr>
          <w:rFonts w:asciiTheme="majorBidi" w:hAnsiTheme="majorBidi" w:cstheme="majorBidi"/>
          <w:b/>
          <w:bCs/>
          <w:sz w:val="24"/>
          <w:szCs w:val="24"/>
          <w:rtl/>
        </w:rPr>
        <w:t xml:space="preserve">5. </w:t>
      </w:r>
      <w:proofErr w:type="gramStart"/>
      <w:r w:rsidRPr="00661FCA">
        <w:rPr>
          <w:rFonts w:asciiTheme="majorBidi" w:hAnsiTheme="majorBidi" w:cstheme="majorBidi"/>
          <w:b/>
          <w:bCs/>
          <w:sz w:val="24"/>
          <w:szCs w:val="24"/>
          <w:rtl/>
        </w:rPr>
        <w:t>تحليل</w:t>
      </w:r>
      <w:proofErr w:type="gramEnd"/>
      <w:r w:rsidRPr="00661FCA">
        <w:rPr>
          <w:rFonts w:asciiTheme="majorBidi" w:hAnsiTheme="majorBidi" w:cstheme="majorBidi"/>
          <w:b/>
          <w:bCs/>
          <w:sz w:val="24"/>
          <w:szCs w:val="24"/>
          <w:rtl/>
        </w:rPr>
        <w:t xml:space="preserve"> البيانات واختبار الفروض</w:t>
      </w:r>
    </w:p>
    <w:p w:rsidR="00681E84" w:rsidRPr="00661FCA" w:rsidRDefault="00681E84" w:rsidP="00681E84">
      <w:pPr>
        <w:bidi/>
        <w:spacing w:before="100" w:beforeAutospacing="1" w:after="100" w:afterAutospacing="1" w:line="360" w:lineRule="auto"/>
        <w:jc w:val="both"/>
        <w:outlineLvl w:val="3"/>
        <w:rPr>
          <w:rFonts w:asciiTheme="majorBidi" w:hAnsiTheme="majorBidi" w:cstheme="majorBidi"/>
          <w:b/>
          <w:bCs/>
          <w:sz w:val="24"/>
          <w:szCs w:val="24"/>
          <w:lang w:bidi="ar-LB"/>
        </w:rPr>
      </w:pPr>
      <w:bookmarkStart w:id="14" w:name="_Toc159779509"/>
      <w:bookmarkStart w:id="15" w:name="_Toc162993675"/>
      <w:bookmarkStart w:id="16" w:name="_Toc162994323"/>
      <w:bookmarkStart w:id="17" w:name="_Toc162994771"/>
      <w:r w:rsidRPr="00661FCA">
        <w:rPr>
          <w:rFonts w:asciiTheme="majorBidi" w:hAnsiTheme="majorBidi" w:cstheme="majorBidi"/>
          <w:b/>
          <w:bCs/>
          <w:sz w:val="24"/>
          <w:szCs w:val="24"/>
          <w:rtl/>
        </w:rPr>
        <w:t xml:space="preserve">1.5. </w:t>
      </w:r>
      <w:proofErr w:type="gramStart"/>
      <w:r w:rsidRPr="00661FCA">
        <w:rPr>
          <w:rFonts w:asciiTheme="majorBidi" w:hAnsiTheme="majorBidi" w:cstheme="majorBidi"/>
          <w:b/>
          <w:bCs/>
          <w:sz w:val="24"/>
          <w:szCs w:val="24"/>
          <w:rtl/>
        </w:rPr>
        <w:t>اختبار</w:t>
      </w:r>
      <w:proofErr w:type="gramEnd"/>
      <w:r w:rsidRPr="00661FCA">
        <w:rPr>
          <w:rFonts w:asciiTheme="majorBidi" w:hAnsiTheme="majorBidi" w:cstheme="majorBidi"/>
          <w:b/>
          <w:bCs/>
          <w:sz w:val="24"/>
          <w:szCs w:val="24"/>
          <w:rtl/>
        </w:rPr>
        <w:t xml:space="preserve"> الفروض</w:t>
      </w:r>
      <w:bookmarkEnd w:id="14"/>
      <w:bookmarkEnd w:id="15"/>
      <w:bookmarkEnd w:id="16"/>
      <w:bookmarkEnd w:id="17"/>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 xml:space="preserve">سنبدأ بفحص الفرضية الرئيسية الأولى </w:t>
      </w:r>
      <w:proofErr w:type="gramStart"/>
      <w:r w:rsidRPr="00661FCA">
        <w:rPr>
          <w:rFonts w:asciiTheme="majorBidi" w:hAnsiTheme="majorBidi" w:cstheme="majorBidi"/>
          <w:sz w:val="24"/>
          <w:szCs w:val="24"/>
          <w:rtl/>
        </w:rPr>
        <w:t>وفرضيتها</w:t>
      </w:r>
      <w:proofErr w:type="gramEnd"/>
      <w:r w:rsidRPr="00661FCA">
        <w:rPr>
          <w:rFonts w:asciiTheme="majorBidi" w:hAnsiTheme="majorBidi" w:cstheme="majorBidi"/>
          <w:sz w:val="24"/>
          <w:szCs w:val="24"/>
          <w:rtl/>
        </w:rPr>
        <w:t xml:space="preserve"> الفرعية الأولى. تفترض الفرضية الرئيسية وجود علاقة ذات دلالة إحصائية بين القيادة الاستراتيجية وصناعة القرار وإدارة الأزمات في وزارة التخطيط العراقية. سنستخدم </w:t>
      </w:r>
      <w:proofErr w:type="gramStart"/>
      <w:r w:rsidRPr="00661FCA">
        <w:rPr>
          <w:rFonts w:asciiTheme="majorBidi" w:hAnsiTheme="majorBidi" w:cstheme="majorBidi"/>
          <w:sz w:val="24"/>
          <w:szCs w:val="24"/>
          <w:rtl/>
        </w:rPr>
        <w:t>الأداة</w:t>
      </w:r>
      <w:proofErr w:type="gramEnd"/>
      <w:r w:rsidRPr="00661FCA">
        <w:rPr>
          <w:rFonts w:asciiTheme="majorBidi" w:hAnsiTheme="majorBidi" w:cstheme="majorBidi"/>
          <w:sz w:val="24"/>
          <w:szCs w:val="24"/>
          <w:rtl/>
        </w:rPr>
        <w:t xml:space="preserve"> المناسبة لتحليل البيانات واختبار هذه الفرضية</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13"/>
        </w:numPr>
        <w:bidi/>
        <w:spacing w:before="100" w:beforeAutospacing="1" w:after="100" w:afterAutospacing="1" w:line="360" w:lineRule="auto"/>
        <w:contextualSpacing w:val="0"/>
        <w:jc w:val="both"/>
        <w:rPr>
          <w:rFonts w:asciiTheme="majorBidi" w:hAnsiTheme="majorBidi" w:cstheme="majorBidi"/>
          <w:b/>
          <w:bCs/>
          <w:sz w:val="24"/>
          <w:szCs w:val="24"/>
          <w:u w:val="single"/>
          <w:lang w:bidi="ar-LB"/>
        </w:rPr>
      </w:pPr>
      <w:proofErr w:type="gramStart"/>
      <w:r w:rsidRPr="00661FCA">
        <w:rPr>
          <w:rFonts w:asciiTheme="majorBidi" w:hAnsiTheme="majorBidi" w:cstheme="majorBidi"/>
          <w:b/>
          <w:bCs/>
          <w:sz w:val="24"/>
          <w:szCs w:val="24"/>
          <w:u w:val="single"/>
          <w:rtl/>
        </w:rPr>
        <w:t>فرضية</w:t>
      </w:r>
      <w:proofErr w:type="gramEnd"/>
      <w:r w:rsidRPr="00661FCA">
        <w:rPr>
          <w:rFonts w:asciiTheme="majorBidi" w:hAnsiTheme="majorBidi" w:cstheme="majorBidi"/>
          <w:b/>
          <w:bCs/>
          <w:sz w:val="24"/>
          <w:szCs w:val="24"/>
          <w:u w:val="single"/>
          <w:rtl/>
        </w:rPr>
        <w:t xml:space="preserve"> رئيسية 1</w:t>
      </w:r>
      <w:r w:rsidRPr="00661FCA">
        <w:rPr>
          <w:rFonts w:asciiTheme="majorBidi" w:hAnsiTheme="majorBidi" w:cstheme="majorBidi"/>
          <w:b/>
          <w:bCs/>
          <w:sz w:val="24"/>
          <w:szCs w:val="24"/>
          <w:lang w:bidi="ar-LB"/>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هناك علاقة ذات دلالة إحصائية بين القيادة الاستراتيجية وصناعة القرار وإدارة الأزمات في وزارة التخطيط العراقية</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 xml:space="preserve">ستُقدم النتائج من تحليل البيانات في الجدول </w:t>
      </w:r>
      <w:proofErr w:type="gramStart"/>
      <w:r w:rsidRPr="00661FCA">
        <w:rPr>
          <w:rFonts w:asciiTheme="majorBidi" w:hAnsiTheme="majorBidi" w:cstheme="majorBidi"/>
          <w:sz w:val="24"/>
          <w:szCs w:val="24"/>
          <w:rtl/>
        </w:rPr>
        <w:t>أدناه</w:t>
      </w:r>
      <w:proofErr w:type="gramEnd"/>
      <w:r w:rsidRPr="00661FCA">
        <w:rPr>
          <w:rFonts w:asciiTheme="majorBidi" w:hAnsiTheme="majorBidi" w:cstheme="majorBidi"/>
          <w:sz w:val="24"/>
          <w:szCs w:val="24"/>
          <w:lang w:bidi="ar-LB"/>
        </w:rPr>
        <w:t>:</w:t>
      </w:r>
    </w:p>
    <w:p w:rsidR="00681E84" w:rsidRPr="00661FCA" w:rsidRDefault="00681E84" w:rsidP="00681E84">
      <w:pPr>
        <w:pStyle w:val="Lgende"/>
        <w:keepNext/>
        <w:bidi/>
        <w:spacing w:before="100" w:beforeAutospacing="1" w:after="100" w:afterAutospacing="1" w:line="360" w:lineRule="auto"/>
        <w:jc w:val="center"/>
        <w:rPr>
          <w:rFonts w:asciiTheme="majorBidi" w:hAnsiTheme="majorBidi" w:cstheme="majorBidi"/>
          <w:b/>
          <w:bCs/>
          <w:i w:val="0"/>
          <w:iCs w:val="0"/>
          <w:color w:val="auto"/>
          <w:sz w:val="24"/>
          <w:szCs w:val="24"/>
        </w:rPr>
      </w:pPr>
      <w:bookmarkStart w:id="18" w:name="_Toc162993369"/>
      <w:r w:rsidRPr="00661FCA">
        <w:rPr>
          <w:rFonts w:asciiTheme="majorBidi" w:hAnsiTheme="majorBidi" w:cstheme="majorBidi"/>
          <w:b/>
          <w:bCs/>
          <w:i w:val="0"/>
          <w:iCs w:val="0"/>
          <w:color w:val="auto"/>
          <w:sz w:val="24"/>
          <w:szCs w:val="24"/>
          <w:rtl/>
        </w:rPr>
        <w:t>جدول</w:t>
      </w:r>
      <w:r w:rsidRPr="00661FCA">
        <w:rPr>
          <w:rFonts w:asciiTheme="majorBidi" w:hAnsiTheme="majorBidi" w:cstheme="majorBidi"/>
          <w:b/>
          <w:bCs/>
          <w:i w:val="0"/>
          <w:iCs w:val="0"/>
          <w:color w:val="auto"/>
          <w:sz w:val="24"/>
          <w:szCs w:val="24"/>
        </w:rPr>
        <w:t xml:space="preserve"> :</w:t>
      </w:r>
      <w:r w:rsidRPr="00661FCA">
        <w:rPr>
          <w:rFonts w:asciiTheme="majorBidi" w:hAnsiTheme="majorBidi" w:cstheme="majorBidi"/>
          <w:b/>
          <w:bCs/>
          <w:i w:val="0"/>
          <w:iCs w:val="0"/>
          <w:color w:val="auto"/>
          <w:sz w:val="24"/>
          <w:szCs w:val="24"/>
        </w:rPr>
        <w:fldChar w:fldCharType="begin"/>
      </w:r>
      <w:r w:rsidRPr="00661FCA">
        <w:rPr>
          <w:rFonts w:asciiTheme="majorBidi" w:hAnsiTheme="majorBidi" w:cstheme="majorBidi"/>
          <w:b/>
          <w:bCs/>
          <w:i w:val="0"/>
          <w:iCs w:val="0"/>
          <w:color w:val="auto"/>
          <w:sz w:val="24"/>
          <w:szCs w:val="24"/>
        </w:rPr>
        <w:instrText xml:space="preserve"> SEQ </w:instrText>
      </w:r>
      <w:r w:rsidRPr="00661FCA">
        <w:rPr>
          <w:rFonts w:asciiTheme="majorBidi" w:hAnsiTheme="majorBidi" w:cstheme="majorBidi"/>
          <w:b/>
          <w:bCs/>
          <w:i w:val="0"/>
          <w:iCs w:val="0"/>
          <w:color w:val="auto"/>
          <w:sz w:val="24"/>
          <w:szCs w:val="24"/>
          <w:rtl/>
        </w:rPr>
        <w:instrText>جدول</w:instrText>
      </w:r>
      <w:r w:rsidRPr="00661FCA">
        <w:rPr>
          <w:rFonts w:asciiTheme="majorBidi" w:hAnsiTheme="majorBidi" w:cstheme="majorBidi"/>
          <w:b/>
          <w:bCs/>
          <w:i w:val="0"/>
          <w:iCs w:val="0"/>
          <w:color w:val="auto"/>
          <w:sz w:val="24"/>
          <w:szCs w:val="24"/>
        </w:rPr>
        <w:instrText xml:space="preserve"> \* ARABIC </w:instrText>
      </w:r>
      <w:r w:rsidRPr="00661FCA">
        <w:rPr>
          <w:rFonts w:asciiTheme="majorBidi" w:hAnsiTheme="majorBidi" w:cstheme="majorBidi"/>
          <w:b/>
          <w:bCs/>
          <w:i w:val="0"/>
          <w:iCs w:val="0"/>
          <w:color w:val="auto"/>
          <w:sz w:val="24"/>
          <w:szCs w:val="24"/>
        </w:rPr>
        <w:fldChar w:fldCharType="separate"/>
      </w:r>
      <w:r w:rsidRPr="00661FCA">
        <w:rPr>
          <w:rFonts w:asciiTheme="majorBidi" w:hAnsiTheme="majorBidi" w:cstheme="majorBidi"/>
          <w:b/>
          <w:bCs/>
          <w:i w:val="0"/>
          <w:iCs w:val="0"/>
          <w:noProof/>
          <w:color w:val="auto"/>
          <w:sz w:val="24"/>
          <w:szCs w:val="24"/>
        </w:rPr>
        <w:t>1</w:t>
      </w:r>
      <w:r w:rsidRPr="00661FCA">
        <w:rPr>
          <w:rFonts w:asciiTheme="majorBidi" w:hAnsiTheme="majorBidi" w:cstheme="majorBidi"/>
          <w:b/>
          <w:bCs/>
          <w:i w:val="0"/>
          <w:iCs w:val="0"/>
          <w:color w:val="auto"/>
          <w:sz w:val="24"/>
          <w:szCs w:val="24"/>
        </w:rPr>
        <w:fldChar w:fldCharType="end"/>
      </w:r>
      <w:r w:rsidRPr="00661FCA">
        <w:rPr>
          <w:rFonts w:asciiTheme="majorBidi" w:hAnsiTheme="majorBidi" w:cstheme="majorBidi"/>
          <w:b/>
          <w:bCs/>
          <w:i w:val="0"/>
          <w:iCs w:val="0"/>
          <w:color w:val="auto"/>
          <w:sz w:val="24"/>
          <w:szCs w:val="24"/>
        </w:rPr>
        <w:t xml:space="preserve"> </w:t>
      </w:r>
      <w:r w:rsidRPr="00661FCA">
        <w:rPr>
          <w:rFonts w:asciiTheme="majorBidi" w:hAnsiTheme="majorBidi" w:cstheme="majorBidi"/>
          <w:b/>
          <w:bCs/>
          <w:i w:val="0"/>
          <w:iCs w:val="0"/>
          <w:color w:val="auto"/>
          <w:sz w:val="24"/>
          <w:szCs w:val="24"/>
          <w:rtl/>
        </w:rPr>
        <w:t>العلاقة بين القيادة الاستراتيجية وصناعة القرار وإدارة الأزمات</w:t>
      </w:r>
      <w:bookmarkEnd w:id="18"/>
    </w:p>
    <w:tbl>
      <w:tblPr>
        <w:tblW w:w="7100" w:type="dxa"/>
        <w:tblInd w:w="1003" w:type="dxa"/>
        <w:tblLook w:val="04A0" w:firstRow="1" w:lastRow="0" w:firstColumn="1" w:lastColumn="0" w:noHBand="0" w:noVBand="1"/>
      </w:tblPr>
      <w:tblGrid>
        <w:gridCol w:w="2560"/>
        <w:gridCol w:w="2060"/>
        <w:gridCol w:w="2480"/>
      </w:tblGrid>
      <w:tr w:rsidR="00661FCA" w:rsidRPr="00661FCA" w:rsidTr="00462484">
        <w:trPr>
          <w:trHeight w:val="555"/>
        </w:trPr>
        <w:tc>
          <w:tcPr>
            <w:tcW w:w="2560" w:type="dxa"/>
            <w:tcBorders>
              <w:top w:val="single" w:sz="4" w:space="0" w:color="auto"/>
              <w:left w:val="single" w:sz="4" w:space="0" w:color="auto"/>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tl/>
              </w:rPr>
              <w:t>متغير</w:t>
            </w:r>
          </w:p>
        </w:tc>
        <w:tc>
          <w:tcPr>
            <w:tcW w:w="2060" w:type="dxa"/>
            <w:tcBorders>
              <w:top w:val="single" w:sz="4" w:space="0" w:color="auto"/>
              <w:left w:val="nil"/>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proofErr w:type="gramStart"/>
            <w:r w:rsidRPr="00661FCA">
              <w:rPr>
                <w:rFonts w:asciiTheme="majorBidi" w:eastAsia="Times New Roman" w:hAnsiTheme="majorBidi" w:cstheme="majorBidi"/>
                <w:b/>
                <w:bCs/>
                <w:sz w:val="24"/>
                <w:szCs w:val="24"/>
                <w:rtl/>
              </w:rPr>
              <w:t>معامل</w:t>
            </w:r>
            <w:proofErr w:type="gramEnd"/>
            <w:r w:rsidRPr="00661FCA">
              <w:rPr>
                <w:rFonts w:asciiTheme="majorBidi" w:eastAsia="Times New Roman" w:hAnsiTheme="majorBidi" w:cstheme="majorBidi"/>
                <w:b/>
                <w:bCs/>
                <w:sz w:val="24"/>
                <w:szCs w:val="24"/>
                <w:rtl/>
              </w:rPr>
              <w:t xml:space="preserve"> الانحدار</w:t>
            </w:r>
          </w:p>
        </w:tc>
        <w:tc>
          <w:tcPr>
            <w:tcW w:w="2480" w:type="dxa"/>
            <w:tcBorders>
              <w:top w:val="single" w:sz="4" w:space="0" w:color="auto"/>
              <w:left w:val="nil"/>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tl/>
              </w:rPr>
              <w:t xml:space="preserve">قيمة </w:t>
            </w:r>
            <w:r w:rsidRPr="00661FCA">
              <w:rPr>
                <w:rFonts w:asciiTheme="majorBidi" w:eastAsia="Times New Roman" w:hAnsiTheme="majorBidi" w:cstheme="majorBidi"/>
                <w:b/>
                <w:bCs/>
                <w:sz w:val="24"/>
                <w:szCs w:val="24"/>
              </w:rPr>
              <w:t>P</w:t>
            </w:r>
          </w:p>
        </w:tc>
      </w:tr>
      <w:tr w:rsidR="00661FCA" w:rsidRPr="00661FCA" w:rsidTr="00462484">
        <w:trPr>
          <w:trHeight w:val="555"/>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tl/>
              </w:rPr>
              <w:t>القيادة الاستراتيجية</w:t>
            </w:r>
          </w:p>
        </w:tc>
        <w:tc>
          <w:tcPr>
            <w:tcW w:w="206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Pr>
              <w:t>0.674</w:t>
            </w:r>
          </w:p>
        </w:tc>
        <w:tc>
          <w:tcPr>
            <w:tcW w:w="248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Pr>
              <w:t>&lt;0.001</w:t>
            </w:r>
          </w:p>
        </w:tc>
      </w:tr>
      <w:tr w:rsidR="00661FCA" w:rsidRPr="00661FCA" w:rsidTr="00462484">
        <w:trPr>
          <w:trHeight w:val="555"/>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proofErr w:type="gramStart"/>
            <w:r w:rsidRPr="00661FCA">
              <w:rPr>
                <w:rFonts w:asciiTheme="majorBidi" w:eastAsia="Times New Roman" w:hAnsiTheme="majorBidi" w:cstheme="majorBidi"/>
                <w:b/>
                <w:bCs/>
                <w:sz w:val="24"/>
                <w:szCs w:val="24"/>
                <w:rtl/>
              </w:rPr>
              <w:t>صناعة</w:t>
            </w:r>
            <w:proofErr w:type="gramEnd"/>
            <w:r w:rsidRPr="00661FCA">
              <w:rPr>
                <w:rFonts w:asciiTheme="majorBidi" w:eastAsia="Times New Roman" w:hAnsiTheme="majorBidi" w:cstheme="majorBidi"/>
                <w:b/>
                <w:bCs/>
                <w:sz w:val="24"/>
                <w:szCs w:val="24"/>
                <w:rtl/>
              </w:rPr>
              <w:t xml:space="preserve"> القرار</w:t>
            </w:r>
          </w:p>
        </w:tc>
        <w:tc>
          <w:tcPr>
            <w:tcW w:w="206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Pr>
              <w:t>0.421</w:t>
            </w:r>
          </w:p>
        </w:tc>
        <w:tc>
          <w:tcPr>
            <w:tcW w:w="248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Pr>
              <w:t>&lt;0.001</w:t>
            </w:r>
          </w:p>
        </w:tc>
      </w:tr>
      <w:tr w:rsidR="00661FCA" w:rsidRPr="00661FCA" w:rsidTr="00462484">
        <w:trPr>
          <w:trHeight w:val="555"/>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proofErr w:type="gramStart"/>
            <w:r w:rsidRPr="00661FCA">
              <w:rPr>
                <w:rFonts w:asciiTheme="majorBidi" w:eastAsia="Times New Roman" w:hAnsiTheme="majorBidi" w:cstheme="majorBidi"/>
                <w:b/>
                <w:bCs/>
                <w:sz w:val="24"/>
                <w:szCs w:val="24"/>
                <w:rtl/>
              </w:rPr>
              <w:t>إدارة</w:t>
            </w:r>
            <w:proofErr w:type="gramEnd"/>
            <w:r w:rsidRPr="00661FCA">
              <w:rPr>
                <w:rFonts w:asciiTheme="majorBidi" w:eastAsia="Times New Roman" w:hAnsiTheme="majorBidi" w:cstheme="majorBidi"/>
                <w:b/>
                <w:bCs/>
                <w:sz w:val="24"/>
                <w:szCs w:val="24"/>
                <w:rtl/>
              </w:rPr>
              <w:t xml:space="preserve"> الأزمات</w:t>
            </w:r>
          </w:p>
        </w:tc>
        <w:tc>
          <w:tcPr>
            <w:tcW w:w="206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Pr>
              <w:t>0.589</w:t>
            </w:r>
          </w:p>
        </w:tc>
        <w:tc>
          <w:tcPr>
            <w:tcW w:w="248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Pr>
              <w:t>&lt;0.001</w:t>
            </w:r>
          </w:p>
        </w:tc>
      </w:tr>
    </w:tbl>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TN"/>
        </w:rPr>
      </w:pP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بناءً على نتائج التحليل، يُظهر الجدول أن هناك علاقة إيجابية وذات دلالة إحصائية بين القيادة الاستراتيجية وصناعة القرار وإدارة الأزمات. هذا يدعم الفرضية الرئيسية والفرضيات الفرعية المتعلقة بها</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proofErr w:type="gramStart"/>
      <w:r w:rsidRPr="00661FCA">
        <w:rPr>
          <w:rFonts w:asciiTheme="majorBidi" w:hAnsiTheme="majorBidi" w:cstheme="majorBidi"/>
          <w:sz w:val="24"/>
          <w:szCs w:val="24"/>
          <w:rtl/>
        </w:rPr>
        <w:t>بعد</w:t>
      </w:r>
      <w:proofErr w:type="gramEnd"/>
      <w:r w:rsidRPr="00661FCA">
        <w:rPr>
          <w:rFonts w:asciiTheme="majorBidi" w:hAnsiTheme="majorBidi" w:cstheme="majorBidi"/>
          <w:sz w:val="24"/>
          <w:szCs w:val="24"/>
          <w:rtl/>
        </w:rPr>
        <w:t xml:space="preserve"> ذلك، سنقوم بفحص الفرضية الرئيسية الثانية وفرضياتها الفرعية. تفترض الفرضية الرئيسية الثانية وجود تأثير ذات دلالة إحصائية بين القيادة الاستراتيجية وصناعة القرار وإدارة الأزمات في وزارة التخطيط العراقية. سنستخدم </w:t>
      </w:r>
      <w:proofErr w:type="gramStart"/>
      <w:r w:rsidRPr="00661FCA">
        <w:rPr>
          <w:rFonts w:asciiTheme="majorBidi" w:hAnsiTheme="majorBidi" w:cstheme="majorBidi"/>
          <w:sz w:val="24"/>
          <w:szCs w:val="24"/>
          <w:rtl/>
        </w:rPr>
        <w:t>نفس</w:t>
      </w:r>
      <w:proofErr w:type="gramEnd"/>
      <w:r w:rsidRPr="00661FCA">
        <w:rPr>
          <w:rFonts w:asciiTheme="majorBidi" w:hAnsiTheme="majorBidi" w:cstheme="majorBidi"/>
          <w:sz w:val="24"/>
          <w:szCs w:val="24"/>
          <w:rtl/>
        </w:rPr>
        <w:t xml:space="preserve"> الأداة لتحليل البيانات واختبار هذه الفرضية</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14"/>
        </w:numPr>
        <w:bidi/>
        <w:spacing w:before="100" w:beforeAutospacing="1" w:after="100" w:afterAutospacing="1" w:line="360" w:lineRule="auto"/>
        <w:jc w:val="both"/>
        <w:rPr>
          <w:rFonts w:asciiTheme="majorBidi" w:hAnsiTheme="majorBidi" w:cstheme="majorBidi"/>
          <w:sz w:val="24"/>
          <w:szCs w:val="24"/>
          <w:lang w:bidi="ar-LB"/>
        </w:rPr>
      </w:pPr>
      <w:proofErr w:type="gramStart"/>
      <w:r w:rsidRPr="00661FCA">
        <w:rPr>
          <w:rFonts w:asciiTheme="majorBidi" w:hAnsiTheme="majorBidi" w:cstheme="majorBidi"/>
          <w:b/>
          <w:bCs/>
          <w:sz w:val="24"/>
          <w:szCs w:val="24"/>
          <w:u w:val="single"/>
          <w:rtl/>
        </w:rPr>
        <w:lastRenderedPageBreak/>
        <w:t>فرضية</w:t>
      </w:r>
      <w:proofErr w:type="gramEnd"/>
      <w:r w:rsidRPr="00661FCA">
        <w:rPr>
          <w:rFonts w:asciiTheme="majorBidi" w:hAnsiTheme="majorBidi" w:cstheme="majorBidi"/>
          <w:b/>
          <w:bCs/>
          <w:sz w:val="24"/>
          <w:szCs w:val="24"/>
          <w:u w:val="single"/>
          <w:rtl/>
        </w:rPr>
        <w:t xml:space="preserve"> رئيسية 2</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هناك تأثير ذات دلالة إحصائية بين القيادة الاستراتيجية وصناعة القرار وإدارة الأزمات في وزارة التخطيط العراقية</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 xml:space="preserve">ستُقدم النتائج من تحليل البيانات في الجدول </w:t>
      </w:r>
      <w:proofErr w:type="gramStart"/>
      <w:r w:rsidRPr="00661FCA">
        <w:rPr>
          <w:rFonts w:asciiTheme="majorBidi" w:hAnsiTheme="majorBidi" w:cstheme="majorBidi"/>
          <w:sz w:val="24"/>
          <w:szCs w:val="24"/>
          <w:rtl/>
        </w:rPr>
        <w:t>أدناه</w:t>
      </w:r>
      <w:proofErr w:type="gramEnd"/>
      <w:r w:rsidRPr="00661FCA">
        <w:rPr>
          <w:rFonts w:asciiTheme="majorBidi" w:hAnsiTheme="majorBidi" w:cstheme="majorBidi"/>
          <w:sz w:val="24"/>
          <w:szCs w:val="24"/>
          <w:lang w:bidi="ar-LB"/>
        </w:rPr>
        <w:t>:</w:t>
      </w:r>
    </w:p>
    <w:p w:rsidR="00681E84" w:rsidRPr="00661FCA" w:rsidRDefault="00681E84" w:rsidP="00681E84">
      <w:pPr>
        <w:pStyle w:val="Lgende"/>
        <w:keepNext/>
        <w:bidi/>
        <w:spacing w:before="100" w:beforeAutospacing="1" w:after="100" w:afterAutospacing="1" w:line="360" w:lineRule="auto"/>
        <w:jc w:val="center"/>
        <w:rPr>
          <w:rFonts w:asciiTheme="majorBidi" w:hAnsiTheme="majorBidi" w:cstheme="majorBidi"/>
          <w:b/>
          <w:bCs/>
          <w:i w:val="0"/>
          <w:iCs w:val="0"/>
          <w:color w:val="auto"/>
          <w:sz w:val="24"/>
          <w:szCs w:val="24"/>
        </w:rPr>
      </w:pPr>
      <w:bookmarkStart w:id="19" w:name="_Toc162993370"/>
      <w:r w:rsidRPr="00661FCA">
        <w:rPr>
          <w:rFonts w:asciiTheme="majorBidi" w:hAnsiTheme="majorBidi" w:cstheme="majorBidi"/>
          <w:b/>
          <w:bCs/>
          <w:i w:val="0"/>
          <w:iCs w:val="0"/>
          <w:color w:val="auto"/>
          <w:sz w:val="24"/>
          <w:szCs w:val="24"/>
          <w:rtl/>
        </w:rPr>
        <w:t>جدول</w:t>
      </w:r>
      <w:r w:rsidRPr="00661FCA">
        <w:rPr>
          <w:rFonts w:asciiTheme="majorBidi" w:hAnsiTheme="majorBidi" w:cstheme="majorBidi"/>
          <w:b/>
          <w:bCs/>
          <w:i w:val="0"/>
          <w:iCs w:val="0"/>
          <w:color w:val="auto"/>
          <w:sz w:val="24"/>
          <w:szCs w:val="24"/>
        </w:rPr>
        <w:t xml:space="preserve"> :</w:t>
      </w:r>
      <w:r w:rsidRPr="00661FCA">
        <w:rPr>
          <w:rFonts w:asciiTheme="majorBidi" w:hAnsiTheme="majorBidi" w:cstheme="majorBidi"/>
          <w:b/>
          <w:bCs/>
          <w:i w:val="0"/>
          <w:iCs w:val="0"/>
          <w:color w:val="auto"/>
          <w:sz w:val="24"/>
          <w:szCs w:val="24"/>
        </w:rPr>
        <w:fldChar w:fldCharType="begin"/>
      </w:r>
      <w:r w:rsidRPr="00661FCA">
        <w:rPr>
          <w:rFonts w:asciiTheme="majorBidi" w:hAnsiTheme="majorBidi" w:cstheme="majorBidi"/>
          <w:b/>
          <w:bCs/>
          <w:i w:val="0"/>
          <w:iCs w:val="0"/>
          <w:color w:val="auto"/>
          <w:sz w:val="24"/>
          <w:szCs w:val="24"/>
        </w:rPr>
        <w:instrText xml:space="preserve"> SEQ </w:instrText>
      </w:r>
      <w:r w:rsidRPr="00661FCA">
        <w:rPr>
          <w:rFonts w:asciiTheme="majorBidi" w:hAnsiTheme="majorBidi" w:cstheme="majorBidi"/>
          <w:b/>
          <w:bCs/>
          <w:i w:val="0"/>
          <w:iCs w:val="0"/>
          <w:color w:val="auto"/>
          <w:sz w:val="24"/>
          <w:szCs w:val="24"/>
          <w:rtl/>
        </w:rPr>
        <w:instrText>جدول</w:instrText>
      </w:r>
      <w:r w:rsidRPr="00661FCA">
        <w:rPr>
          <w:rFonts w:asciiTheme="majorBidi" w:hAnsiTheme="majorBidi" w:cstheme="majorBidi"/>
          <w:b/>
          <w:bCs/>
          <w:i w:val="0"/>
          <w:iCs w:val="0"/>
          <w:color w:val="auto"/>
          <w:sz w:val="24"/>
          <w:szCs w:val="24"/>
        </w:rPr>
        <w:instrText xml:space="preserve"> \* ARABIC </w:instrText>
      </w:r>
      <w:r w:rsidRPr="00661FCA">
        <w:rPr>
          <w:rFonts w:asciiTheme="majorBidi" w:hAnsiTheme="majorBidi" w:cstheme="majorBidi"/>
          <w:b/>
          <w:bCs/>
          <w:i w:val="0"/>
          <w:iCs w:val="0"/>
          <w:color w:val="auto"/>
          <w:sz w:val="24"/>
          <w:szCs w:val="24"/>
        </w:rPr>
        <w:fldChar w:fldCharType="separate"/>
      </w:r>
      <w:r w:rsidRPr="00661FCA">
        <w:rPr>
          <w:rFonts w:asciiTheme="majorBidi" w:hAnsiTheme="majorBidi" w:cstheme="majorBidi"/>
          <w:b/>
          <w:bCs/>
          <w:i w:val="0"/>
          <w:iCs w:val="0"/>
          <w:noProof/>
          <w:color w:val="auto"/>
          <w:sz w:val="24"/>
          <w:szCs w:val="24"/>
        </w:rPr>
        <w:t>2</w:t>
      </w:r>
      <w:r w:rsidRPr="00661FCA">
        <w:rPr>
          <w:rFonts w:asciiTheme="majorBidi" w:hAnsiTheme="majorBidi" w:cstheme="majorBidi"/>
          <w:b/>
          <w:bCs/>
          <w:i w:val="0"/>
          <w:iCs w:val="0"/>
          <w:color w:val="auto"/>
          <w:sz w:val="24"/>
          <w:szCs w:val="24"/>
        </w:rPr>
        <w:fldChar w:fldCharType="end"/>
      </w:r>
      <w:r w:rsidRPr="00661FCA">
        <w:rPr>
          <w:rFonts w:asciiTheme="majorBidi" w:hAnsiTheme="majorBidi" w:cstheme="majorBidi"/>
          <w:b/>
          <w:bCs/>
          <w:i w:val="0"/>
          <w:iCs w:val="0"/>
          <w:color w:val="auto"/>
          <w:sz w:val="24"/>
          <w:szCs w:val="24"/>
        </w:rPr>
        <w:t xml:space="preserve"> </w:t>
      </w:r>
      <w:r w:rsidRPr="00661FCA">
        <w:rPr>
          <w:rFonts w:asciiTheme="majorBidi" w:hAnsiTheme="majorBidi" w:cstheme="majorBidi"/>
          <w:b/>
          <w:bCs/>
          <w:i w:val="0"/>
          <w:iCs w:val="0"/>
          <w:color w:val="auto"/>
          <w:sz w:val="24"/>
          <w:szCs w:val="24"/>
          <w:rtl/>
        </w:rPr>
        <w:t>العلاقة بين القيادة الاستراتيجية وصناعة القرار وإدارة الأزمات</w:t>
      </w:r>
      <w:bookmarkEnd w:id="19"/>
    </w:p>
    <w:tbl>
      <w:tblPr>
        <w:tblW w:w="7100" w:type="dxa"/>
        <w:tblInd w:w="1003" w:type="dxa"/>
        <w:tblLook w:val="04A0" w:firstRow="1" w:lastRow="0" w:firstColumn="1" w:lastColumn="0" w:noHBand="0" w:noVBand="1"/>
      </w:tblPr>
      <w:tblGrid>
        <w:gridCol w:w="2560"/>
        <w:gridCol w:w="2060"/>
        <w:gridCol w:w="2480"/>
      </w:tblGrid>
      <w:tr w:rsidR="00661FCA" w:rsidRPr="00661FCA" w:rsidTr="00462484">
        <w:trPr>
          <w:trHeight w:val="555"/>
        </w:trPr>
        <w:tc>
          <w:tcPr>
            <w:tcW w:w="2560" w:type="dxa"/>
            <w:tcBorders>
              <w:top w:val="single" w:sz="4" w:space="0" w:color="auto"/>
              <w:left w:val="single" w:sz="4" w:space="0" w:color="auto"/>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tl/>
              </w:rPr>
              <w:t>متغير</w:t>
            </w:r>
          </w:p>
        </w:tc>
        <w:tc>
          <w:tcPr>
            <w:tcW w:w="2060" w:type="dxa"/>
            <w:tcBorders>
              <w:top w:val="single" w:sz="4" w:space="0" w:color="auto"/>
              <w:left w:val="nil"/>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proofErr w:type="gramStart"/>
            <w:r w:rsidRPr="00661FCA">
              <w:rPr>
                <w:rFonts w:asciiTheme="majorBidi" w:eastAsia="Times New Roman" w:hAnsiTheme="majorBidi" w:cstheme="majorBidi"/>
                <w:b/>
                <w:bCs/>
                <w:sz w:val="24"/>
                <w:szCs w:val="24"/>
                <w:rtl/>
              </w:rPr>
              <w:t>معامل</w:t>
            </w:r>
            <w:proofErr w:type="gramEnd"/>
            <w:r w:rsidRPr="00661FCA">
              <w:rPr>
                <w:rFonts w:asciiTheme="majorBidi" w:eastAsia="Times New Roman" w:hAnsiTheme="majorBidi" w:cstheme="majorBidi"/>
                <w:b/>
                <w:bCs/>
                <w:sz w:val="24"/>
                <w:szCs w:val="24"/>
                <w:rtl/>
              </w:rPr>
              <w:t xml:space="preserve"> الانحدار</w:t>
            </w:r>
          </w:p>
        </w:tc>
        <w:tc>
          <w:tcPr>
            <w:tcW w:w="2480" w:type="dxa"/>
            <w:tcBorders>
              <w:top w:val="single" w:sz="4" w:space="0" w:color="auto"/>
              <w:left w:val="nil"/>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tl/>
              </w:rPr>
              <w:t xml:space="preserve">قيمة </w:t>
            </w:r>
            <w:r w:rsidRPr="00661FCA">
              <w:rPr>
                <w:rFonts w:asciiTheme="majorBidi" w:eastAsia="Times New Roman" w:hAnsiTheme="majorBidi" w:cstheme="majorBidi"/>
                <w:b/>
                <w:bCs/>
                <w:sz w:val="24"/>
                <w:szCs w:val="24"/>
              </w:rPr>
              <w:t>P</w:t>
            </w:r>
          </w:p>
        </w:tc>
      </w:tr>
      <w:tr w:rsidR="00661FCA" w:rsidRPr="00661FCA" w:rsidTr="00462484">
        <w:trPr>
          <w:trHeight w:val="555"/>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tl/>
              </w:rPr>
              <w:t>القيادة الاستراتيجية</w:t>
            </w:r>
          </w:p>
        </w:tc>
        <w:tc>
          <w:tcPr>
            <w:tcW w:w="206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Pr>
              <w:t>0.587</w:t>
            </w:r>
          </w:p>
        </w:tc>
        <w:tc>
          <w:tcPr>
            <w:tcW w:w="248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Pr>
              <w:t>&lt;0.001</w:t>
            </w:r>
          </w:p>
        </w:tc>
      </w:tr>
      <w:tr w:rsidR="00661FCA" w:rsidRPr="00661FCA" w:rsidTr="00462484">
        <w:trPr>
          <w:trHeight w:val="555"/>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proofErr w:type="gramStart"/>
            <w:r w:rsidRPr="00661FCA">
              <w:rPr>
                <w:rFonts w:asciiTheme="majorBidi" w:eastAsia="Times New Roman" w:hAnsiTheme="majorBidi" w:cstheme="majorBidi"/>
                <w:b/>
                <w:bCs/>
                <w:sz w:val="24"/>
                <w:szCs w:val="24"/>
                <w:rtl/>
              </w:rPr>
              <w:t>صناعة</w:t>
            </w:r>
            <w:proofErr w:type="gramEnd"/>
            <w:r w:rsidRPr="00661FCA">
              <w:rPr>
                <w:rFonts w:asciiTheme="majorBidi" w:eastAsia="Times New Roman" w:hAnsiTheme="majorBidi" w:cstheme="majorBidi"/>
                <w:b/>
                <w:bCs/>
                <w:sz w:val="24"/>
                <w:szCs w:val="24"/>
                <w:rtl/>
              </w:rPr>
              <w:t xml:space="preserve"> القرار</w:t>
            </w:r>
          </w:p>
        </w:tc>
        <w:tc>
          <w:tcPr>
            <w:tcW w:w="206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Pr>
              <w:t>0.398</w:t>
            </w:r>
          </w:p>
        </w:tc>
        <w:tc>
          <w:tcPr>
            <w:tcW w:w="248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Pr>
              <w:t>&lt;0.001</w:t>
            </w:r>
          </w:p>
        </w:tc>
      </w:tr>
      <w:tr w:rsidR="00661FCA" w:rsidRPr="00661FCA" w:rsidTr="00462484">
        <w:trPr>
          <w:trHeight w:val="555"/>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proofErr w:type="gramStart"/>
            <w:r w:rsidRPr="00661FCA">
              <w:rPr>
                <w:rFonts w:asciiTheme="majorBidi" w:eastAsia="Times New Roman" w:hAnsiTheme="majorBidi" w:cstheme="majorBidi"/>
                <w:b/>
                <w:bCs/>
                <w:sz w:val="24"/>
                <w:szCs w:val="24"/>
                <w:rtl/>
              </w:rPr>
              <w:t>إدارة</w:t>
            </w:r>
            <w:proofErr w:type="gramEnd"/>
            <w:r w:rsidRPr="00661FCA">
              <w:rPr>
                <w:rFonts w:asciiTheme="majorBidi" w:eastAsia="Times New Roman" w:hAnsiTheme="majorBidi" w:cstheme="majorBidi"/>
                <w:b/>
                <w:bCs/>
                <w:sz w:val="24"/>
                <w:szCs w:val="24"/>
                <w:rtl/>
              </w:rPr>
              <w:t xml:space="preserve"> الأزمات</w:t>
            </w:r>
          </w:p>
        </w:tc>
        <w:tc>
          <w:tcPr>
            <w:tcW w:w="206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Pr>
              <w:t>0.521</w:t>
            </w:r>
          </w:p>
        </w:tc>
        <w:tc>
          <w:tcPr>
            <w:tcW w:w="248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Pr>
              <w:t>&lt;0.001</w:t>
            </w:r>
          </w:p>
        </w:tc>
      </w:tr>
    </w:tbl>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TN"/>
        </w:rPr>
      </w:pP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بناءً على نتائج التحليل، يُظهر الجدول أن هناك تأثير ذات دلالة إحصائية بين القيادة الاستراتيجية وصناعة القرار وإدارة الأزمات. هذا يدعم الفرضية الرئيسية الثانية والفرضيات الفرعية المتعلقة بها</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outlineLvl w:val="3"/>
        <w:rPr>
          <w:rFonts w:asciiTheme="majorBidi" w:hAnsiTheme="majorBidi" w:cstheme="majorBidi"/>
          <w:b/>
          <w:bCs/>
          <w:sz w:val="24"/>
          <w:szCs w:val="24"/>
          <w:lang w:bidi="ar-LB"/>
        </w:rPr>
      </w:pPr>
      <w:bookmarkStart w:id="20" w:name="_Toc159779510"/>
      <w:bookmarkStart w:id="21" w:name="_Toc162993676"/>
      <w:bookmarkStart w:id="22" w:name="_Toc162994324"/>
      <w:bookmarkStart w:id="23" w:name="_Toc162994772"/>
      <w:r w:rsidRPr="00661FCA">
        <w:rPr>
          <w:rFonts w:asciiTheme="majorBidi" w:hAnsiTheme="majorBidi" w:cstheme="majorBidi"/>
          <w:b/>
          <w:bCs/>
          <w:sz w:val="24"/>
          <w:szCs w:val="24"/>
          <w:rtl/>
        </w:rPr>
        <w:t>2.5. تحليل العلاقات بين المتغيرات</w:t>
      </w:r>
      <w:bookmarkEnd w:id="20"/>
      <w:bookmarkEnd w:id="21"/>
      <w:bookmarkEnd w:id="22"/>
      <w:bookmarkEnd w:id="23"/>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proofErr w:type="gramStart"/>
      <w:r w:rsidRPr="00661FCA">
        <w:rPr>
          <w:rFonts w:asciiTheme="majorBidi" w:hAnsiTheme="majorBidi" w:cstheme="majorBidi"/>
          <w:sz w:val="24"/>
          <w:szCs w:val="24"/>
          <w:rtl/>
        </w:rPr>
        <w:t>بعد</w:t>
      </w:r>
      <w:proofErr w:type="gramEnd"/>
      <w:r w:rsidRPr="00661FCA">
        <w:rPr>
          <w:rFonts w:asciiTheme="majorBidi" w:hAnsiTheme="majorBidi" w:cstheme="majorBidi"/>
          <w:sz w:val="24"/>
          <w:szCs w:val="24"/>
          <w:rtl/>
        </w:rPr>
        <w:t xml:space="preserve"> فحص الفروض وإثبات صحتها، سنقوم الآن بتحليل العلاقات بين المتغيرات المختلفة في الدراسة</w:t>
      </w:r>
      <w:r w:rsidRPr="00661FCA">
        <w:rPr>
          <w:rFonts w:asciiTheme="majorBidi" w:hAnsiTheme="majorBidi" w:cstheme="majorBidi"/>
          <w:sz w:val="24"/>
          <w:szCs w:val="24"/>
          <w:lang w:bidi="ar-LB"/>
        </w:rPr>
        <w:t xml:space="preserve">. </w:t>
      </w:r>
      <w:r w:rsidRPr="00661FCA">
        <w:rPr>
          <w:rFonts w:asciiTheme="majorBidi" w:hAnsiTheme="majorBidi" w:cstheme="majorBidi"/>
          <w:sz w:val="24"/>
          <w:szCs w:val="24"/>
          <w:rtl/>
        </w:rPr>
        <w:t xml:space="preserve">سنستخدم معامل الانحدار واختبار الفروض </w:t>
      </w:r>
      <w:proofErr w:type="gramStart"/>
      <w:r w:rsidRPr="00661FCA">
        <w:rPr>
          <w:rFonts w:asciiTheme="majorBidi" w:hAnsiTheme="majorBidi" w:cstheme="majorBidi"/>
          <w:sz w:val="24"/>
          <w:szCs w:val="24"/>
          <w:rtl/>
        </w:rPr>
        <w:t>لفحص</w:t>
      </w:r>
      <w:proofErr w:type="gramEnd"/>
      <w:r w:rsidRPr="00661FCA">
        <w:rPr>
          <w:rFonts w:asciiTheme="majorBidi" w:hAnsiTheme="majorBidi" w:cstheme="majorBidi"/>
          <w:sz w:val="24"/>
          <w:szCs w:val="24"/>
          <w:rtl/>
        </w:rPr>
        <w:t xml:space="preserve"> هذه العلاقات</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15"/>
        </w:numPr>
        <w:bidi/>
        <w:spacing w:before="100" w:beforeAutospacing="1" w:after="100" w:afterAutospacing="1" w:line="360" w:lineRule="auto"/>
        <w:jc w:val="both"/>
        <w:rPr>
          <w:rFonts w:asciiTheme="majorBidi" w:hAnsiTheme="majorBidi" w:cstheme="majorBidi"/>
          <w:b/>
          <w:bCs/>
          <w:sz w:val="24"/>
          <w:szCs w:val="24"/>
          <w:lang w:bidi="ar-LB"/>
        </w:rPr>
      </w:pPr>
      <w:r w:rsidRPr="00661FCA">
        <w:rPr>
          <w:rFonts w:asciiTheme="majorBidi" w:hAnsiTheme="majorBidi" w:cstheme="majorBidi"/>
          <w:b/>
          <w:bCs/>
          <w:sz w:val="24"/>
          <w:szCs w:val="24"/>
          <w:rtl/>
        </w:rPr>
        <w:t>العلاقة بين القيادة الاستراتيجية وإدارة الأزمات</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lang w:bidi="ar-TN"/>
        </w:rPr>
      </w:pPr>
      <w:r w:rsidRPr="00661FCA">
        <w:rPr>
          <w:rFonts w:asciiTheme="majorBidi" w:hAnsiTheme="majorBidi" w:cstheme="majorBidi"/>
          <w:sz w:val="24"/>
          <w:szCs w:val="24"/>
          <w:rtl/>
        </w:rPr>
        <w:t>سنبدأ بتحليل العلاقة بين القيادة الاستراتيجية وإدارة الأزمات. هل تؤثر القيادة الاستراتيجية على كيفية التعامل مع الأزمات في وزارة التخطيط العراقية؟</w:t>
      </w:r>
    </w:p>
    <w:p w:rsidR="00681E84" w:rsidRPr="00661FCA" w:rsidRDefault="00681E84" w:rsidP="00681E84">
      <w:pPr>
        <w:pStyle w:val="Lgende"/>
        <w:keepNext/>
        <w:bidi/>
        <w:spacing w:before="100" w:beforeAutospacing="1" w:after="100" w:afterAutospacing="1" w:line="360" w:lineRule="auto"/>
        <w:jc w:val="center"/>
        <w:rPr>
          <w:rFonts w:asciiTheme="majorBidi" w:hAnsiTheme="majorBidi" w:cstheme="majorBidi"/>
          <w:b/>
          <w:bCs/>
          <w:i w:val="0"/>
          <w:iCs w:val="0"/>
          <w:color w:val="auto"/>
          <w:sz w:val="24"/>
          <w:szCs w:val="24"/>
        </w:rPr>
      </w:pPr>
      <w:bookmarkStart w:id="24" w:name="_Toc162993371"/>
      <w:r w:rsidRPr="00661FCA">
        <w:rPr>
          <w:rFonts w:asciiTheme="majorBidi" w:hAnsiTheme="majorBidi" w:cstheme="majorBidi"/>
          <w:b/>
          <w:bCs/>
          <w:i w:val="0"/>
          <w:iCs w:val="0"/>
          <w:color w:val="auto"/>
          <w:sz w:val="24"/>
          <w:szCs w:val="24"/>
          <w:rtl/>
        </w:rPr>
        <w:t>جدول</w:t>
      </w:r>
      <w:r w:rsidRPr="00661FCA">
        <w:rPr>
          <w:rFonts w:asciiTheme="majorBidi" w:hAnsiTheme="majorBidi" w:cstheme="majorBidi"/>
          <w:b/>
          <w:bCs/>
          <w:i w:val="0"/>
          <w:iCs w:val="0"/>
          <w:color w:val="auto"/>
          <w:sz w:val="24"/>
          <w:szCs w:val="24"/>
        </w:rPr>
        <w:t xml:space="preserve"> :</w:t>
      </w:r>
      <w:r w:rsidRPr="00661FCA">
        <w:rPr>
          <w:rFonts w:asciiTheme="majorBidi" w:hAnsiTheme="majorBidi" w:cstheme="majorBidi"/>
          <w:b/>
          <w:bCs/>
          <w:i w:val="0"/>
          <w:iCs w:val="0"/>
          <w:color w:val="auto"/>
          <w:sz w:val="24"/>
          <w:szCs w:val="24"/>
        </w:rPr>
        <w:fldChar w:fldCharType="begin"/>
      </w:r>
      <w:r w:rsidRPr="00661FCA">
        <w:rPr>
          <w:rFonts w:asciiTheme="majorBidi" w:hAnsiTheme="majorBidi" w:cstheme="majorBidi"/>
          <w:b/>
          <w:bCs/>
          <w:i w:val="0"/>
          <w:iCs w:val="0"/>
          <w:color w:val="auto"/>
          <w:sz w:val="24"/>
          <w:szCs w:val="24"/>
        </w:rPr>
        <w:instrText xml:space="preserve"> SEQ </w:instrText>
      </w:r>
      <w:r w:rsidRPr="00661FCA">
        <w:rPr>
          <w:rFonts w:asciiTheme="majorBidi" w:hAnsiTheme="majorBidi" w:cstheme="majorBidi"/>
          <w:b/>
          <w:bCs/>
          <w:i w:val="0"/>
          <w:iCs w:val="0"/>
          <w:color w:val="auto"/>
          <w:sz w:val="24"/>
          <w:szCs w:val="24"/>
          <w:rtl/>
        </w:rPr>
        <w:instrText>جدول</w:instrText>
      </w:r>
      <w:r w:rsidRPr="00661FCA">
        <w:rPr>
          <w:rFonts w:asciiTheme="majorBidi" w:hAnsiTheme="majorBidi" w:cstheme="majorBidi"/>
          <w:b/>
          <w:bCs/>
          <w:i w:val="0"/>
          <w:iCs w:val="0"/>
          <w:color w:val="auto"/>
          <w:sz w:val="24"/>
          <w:szCs w:val="24"/>
        </w:rPr>
        <w:instrText xml:space="preserve"> \* ARABIC </w:instrText>
      </w:r>
      <w:r w:rsidRPr="00661FCA">
        <w:rPr>
          <w:rFonts w:asciiTheme="majorBidi" w:hAnsiTheme="majorBidi" w:cstheme="majorBidi"/>
          <w:b/>
          <w:bCs/>
          <w:i w:val="0"/>
          <w:iCs w:val="0"/>
          <w:color w:val="auto"/>
          <w:sz w:val="24"/>
          <w:szCs w:val="24"/>
        </w:rPr>
        <w:fldChar w:fldCharType="separate"/>
      </w:r>
      <w:r w:rsidRPr="00661FCA">
        <w:rPr>
          <w:rFonts w:asciiTheme="majorBidi" w:hAnsiTheme="majorBidi" w:cstheme="majorBidi"/>
          <w:b/>
          <w:bCs/>
          <w:i w:val="0"/>
          <w:iCs w:val="0"/>
          <w:noProof/>
          <w:color w:val="auto"/>
          <w:sz w:val="24"/>
          <w:szCs w:val="24"/>
        </w:rPr>
        <w:t>3</w:t>
      </w:r>
      <w:r w:rsidRPr="00661FCA">
        <w:rPr>
          <w:rFonts w:asciiTheme="majorBidi" w:hAnsiTheme="majorBidi" w:cstheme="majorBidi"/>
          <w:b/>
          <w:bCs/>
          <w:i w:val="0"/>
          <w:iCs w:val="0"/>
          <w:color w:val="auto"/>
          <w:sz w:val="24"/>
          <w:szCs w:val="24"/>
        </w:rPr>
        <w:fldChar w:fldCharType="end"/>
      </w:r>
      <w:r w:rsidRPr="00661FCA">
        <w:rPr>
          <w:rFonts w:asciiTheme="majorBidi" w:hAnsiTheme="majorBidi" w:cstheme="majorBidi"/>
          <w:b/>
          <w:bCs/>
          <w:i w:val="0"/>
          <w:iCs w:val="0"/>
          <w:color w:val="auto"/>
          <w:sz w:val="24"/>
          <w:szCs w:val="24"/>
        </w:rPr>
        <w:t xml:space="preserve"> </w:t>
      </w:r>
      <w:r w:rsidRPr="00661FCA">
        <w:rPr>
          <w:rFonts w:asciiTheme="majorBidi" w:hAnsiTheme="majorBidi" w:cstheme="majorBidi"/>
          <w:b/>
          <w:bCs/>
          <w:i w:val="0"/>
          <w:iCs w:val="0"/>
          <w:color w:val="auto"/>
          <w:sz w:val="24"/>
          <w:szCs w:val="24"/>
          <w:rtl/>
        </w:rPr>
        <w:t>العلاقة بين القيادة الاستراتيجية وإدارة الأزمات</w:t>
      </w:r>
      <w:bookmarkEnd w:id="24"/>
    </w:p>
    <w:tbl>
      <w:tblPr>
        <w:tblW w:w="7100" w:type="dxa"/>
        <w:tblInd w:w="1003" w:type="dxa"/>
        <w:tblLook w:val="04A0" w:firstRow="1" w:lastRow="0" w:firstColumn="1" w:lastColumn="0" w:noHBand="0" w:noVBand="1"/>
      </w:tblPr>
      <w:tblGrid>
        <w:gridCol w:w="2560"/>
        <w:gridCol w:w="2060"/>
        <w:gridCol w:w="2480"/>
      </w:tblGrid>
      <w:tr w:rsidR="00661FCA" w:rsidRPr="00661FCA" w:rsidTr="00462484">
        <w:trPr>
          <w:trHeight w:val="555"/>
        </w:trPr>
        <w:tc>
          <w:tcPr>
            <w:tcW w:w="2560" w:type="dxa"/>
            <w:tcBorders>
              <w:top w:val="single" w:sz="4" w:space="0" w:color="auto"/>
              <w:left w:val="single" w:sz="4" w:space="0" w:color="auto"/>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tl/>
              </w:rPr>
              <w:t>متغير</w:t>
            </w:r>
          </w:p>
        </w:tc>
        <w:tc>
          <w:tcPr>
            <w:tcW w:w="2060" w:type="dxa"/>
            <w:tcBorders>
              <w:top w:val="single" w:sz="4" w:space="0" w:color="auto"/>
              <w:left w:val="nil"/>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proofErr w:type="gramStart"/>
            <w:r w:rsidRPr="00661FCA">
              <w:rPr>
                <w:rFonts w:asciiTheme="majorBidi" w:eastAsia="Times New Roman" w:hAnsiTheme="majorBidi" w:cstheme="majorBidi"/>
                <w:b/>
                <w:bCs/>
                <w:sz w:val="24"/>
                <w:szCs w:val="24"/>
                <w:rtl/>
              </w:rPr>
              <w:t>معامل</w:t>
            </w:r>
            <w:proofErr w:type="gramEnd"/>
            <w:r w:rsidRPr="00661FCA">
              <w:rPr>
                <w:rFonts w:asciiTheme="majorBidi" w:eastAsia="Times New Roman" w:hAnsiTheme="majorBidi" w:cstheme="majorBidi"/>
                <w:b/>
                <w:bCs/>
                <w:sz w:val="24"/>
                <w:szCs w:val="24"/>
                <w:rtl/>
              </w:rPr>
              <w:t xml:space="preserve"> الانحدار</w:t>
            </w:r>
          </w:p>
        </w:tc>
        <w:tc>
          <w:tcPr>
            <w:tcW w:w="2480" w:type="dxa"/>
            <w:tcBorders>
              <w:top w:val="single" w:sz="4" w:space="0" w:color="auto"/>
              <w:left w:val="nil"/>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lang w:bidi="ar-TN"/>
              </w:rPr>
            </w:pPr>
            <w:r w:rsidRPr="00661FCA">
              <w:rPr>
                <w:rFonts w:asciiTheme="majorBidi" w:eastAsia="Times New Roman" w:hAnsiTheme="majorBidi" w:cstheme="majorBidi"/>
                <w:b/>
                <w:bCs/>
                <w:sz w:val="24"/>
                <w:szCs w:val="24"/>
                <w:rtl/>
              </w:rPr>
              <w:t xml:space="preserve">قيمة </w:t>
            </w:r>
            <w:r w:rsidRPr="00661FCA">
              <w:rPr>
                <w:rFonts w:asciiTheme="majorBidi" w:eastAsia="Times New Roman" w:hAnsiTheme="majorBidi" w:cstheme="majorBidi"/>
                <w:b/>
                <w:bCs/>
                <w:sz w:val="24"/>
                <w:szCs w:val="24"/>
              </w:rPr>
              <w:t>P</w:t>
            </w:r>
          </w:p>
        </w:tc>
      </w:tr>
      <w:tr w:rsidR="00661FCA" w:rsidRPr="00661FCA" w:rsidTr="00462484">
        <w:trPr>
          <w:trHeight w:val="555"/>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tl/>
              </w:rPr>
              <w:t>القيادة الاستراتيجية</w:t>
            </w:r>
          </w:p>
        </w:tc>
        <w:tc>
          <w:tcPr>
            <w:tcW w:w="206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Pr>
              <w:t>0.612</w:t>
            </w:r>
          </w:p>
        </w:tc>
        <w:tc>
          <w:tcPr>
            <w:tcW w:w="248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Pr>
              <w:t>&lt;0.001</w:t>
            </w:r>
          </w:p>
        </w:tc>
      </w:tr>
      <w:tr w:rsidR="00661FCA" w:rsidRPr="00661FCA" w:rsidTr="00462484">
        <w:trPr>
          <w:trHeight w:val="555"/>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proofErr w:type="gramStart"/>
            <w:r w:rsidRPr="00661FCA">
              <w:rPr>
                <w:rFonts w:asciiTheme="majorBidi" w:eastAsia="Times New Roman" w:hAnsiTheme="majorBidi" w:cstheme="majorBidi"/>
                <w:b/>
                <w:bCs/>
                <w:sz w:val="24"/>
                <w:szCs w:val="24"/>
                <w:rtl/>
              </w:rPr>
              <w:t>إدارة</w:t>
            </w:r>
            <w:proofErr w:type="gramEnd"/>
            <w:r w:rsidRPr="00661FCA">
              <w:rPr>
                <w:rFonts w:asciiTheme="majorBidi" w:eastAsia="Times New Roman" w:hAnsiTheme="majorBidi" w:cstheme="majorBidi"/>
                <w:b/>
                <w:bCs/>
                <w:sz w:val="24"/>
                <w:szCs w:val="24"/>
                <w:rtl/>
              </w:rPr>
              <w:t xml:space="preserve"> الأزمات</w:t>
            </w:r>
          </w:p>
        </w:tc>
        <w:tc>
          <w:tcPr>
            <w:tcW w:w="206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Pr>
              <w:t>0.499</w:t>
            </w:r>
          </w:p>
        </w:tc>
        <w:tc>
          <w:tcPr>
            <w:tcW w:w="248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Pr>
              <w:t>&lt;0.001</w:t>
            </w:r>
          </w:p>
        </w:tc>
      </w:tr>
    </w:tbl>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TN"/>
        </w:rPr>
      </w:pP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lastRenderedPageBreak/>
        <w:t>بناءً على نتائج التحليل، يُظهر الجدول أن هناك علاقة إيجابية وذات دلالة إحصائية بين القيادة الاستراتيجية وإدارة الأزمات. يمكن القول بثقة أن القادة الذين يمتلكون مهارات قيادة استراتيجية أفضل يمكن أن يكونوا أكثر فعالية في إدارة الأزمات</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16"/>
        </w:numPr>
        <w:bidi/>
        <w:spacing w:before="100" w:beforeAutospacing="1" w:after="100" w:afterAutospacing="1" w:line="360" w:lineRule="auto"/>
        <w:jc w:val="both"/>
        <w:rPr>
          <w:rFonts w:asciiTheme="majorBidi" w:hAnsiTheme="majorBidi" w:cstheme="majorBidi"/>
          <w:b/>
          <w:bCs/>
          <w:sz w:val="24"/>
          <w:szCs w:val="24"/>
          <w:lang w:bidi="ar-LB"/>
        </w:rPr>
      </w:pPr>
      <w:r w:rsidRPr="00661FCA">
        <w:rPr>
          <w:rFonts w:asciiTheme="majorBidi" w:hAnsiTheme="majorBidi" w:cstheme="majorBidi"/>
          <w:b/>
          <w:bCs/>
          <w:sz w:val="24"/>
          <w:szCs w:val="24"/>
          <w:rtl/>
        </w:rPr>
        <w:t xml:space="preserve">العلاقة </w:t>
      </w:r>
      <w:proofErr w:type="gramStart"/>
      <w:r w:rsidRPr="00661FCA">
        <w:rPr>
          <w:rFonts w:asciiTheme="majorBidi" w:hAnsiTheme="majorBidi" w:cstheme="majorBidi"/>
          <w:b/>
          <w:bCs/>
          <w:sz w:val="24"/>
          <w:szCs w:val="24"/>
          <w:rtl/>
        </w:rPr>
        <w:t>بين</w:t>
      </w:r>
      <w:proofErr w:type="gramEnd"/>
      <w:r w:rsidRPr="00661FCA">
        <w:rPr>
          <w:rFonts w:asciiTheme="majorBidi" w:hAnsiTheme="majorBidi" w:cstheme="majorBidi"/>
          <w:b/>
          <w:bCs/>
          <w:sz w:val="24"/>
          <w:szCs w:val="24"/>
          <w:rtl/>
        </w:rPr>
        <w:t xml:space="preserve"> صناعة القرار وإدارة الأزمات</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 xml:space="preserve">سنبحث الآن في العلاقة بين صناعة القرار </w:t>
      </w:r>
      <w:proofErr w:type="gramStart"/>
      <w:r w:rsidRPr="00661FCA">
        <w:rPr>
          <w:rFonts w:asciiTheme="majorBidi" w:hAnsiTheme="majorBidi" w:cstheme="majorBidi"/>
          <w:sz w:val="24"/>
          <w:szCs w:val="24"/>
          <w:rtl/>
        </w:rPr>
        <w:t>وإدارة</w:t>
      </w:r>
      <w:proofErr w:type="gramEnd"/>
      <w:r w:rsidRPr="00661FCA">
        <w:rPr>
          <w:rFonts w:asciiTheme="majorBidi" w:hAnsiTheme="majorBidi" w:cstheme="majorBidi"/>
          <w:sz w:val="24"/>
          <w:szCs w:val="24"/>
          <w:rtl/>
        </w:rPr>
        <w:t xml:space="preserve"> الأزمات. هل عملية صناعة القرار تؤثر على كيفية التعامل مع الأزمات في وزارة التخطيط العراقية.</w:t>
      </w:r>
    </w:p>
    <w:p w:rsidR="00681E84" w:rsidRPr="00661FCA" w:rsidRDefault="00681E84" w:rsidP="00681E84">
      <w:pPr>
        <w:pStyle w:val="Lgende"/>
        <w:keepNext/>
        <w:bidi/>
        <w:spacing w:before="100" w:beforeAutospacing="1" w:after="100" w:afterAutospacing="1" w:line="360" w:lineRule="auto"/>
        <w:jc w:val="center"/>
        <w:rPr>
          <w:rFonts w:asciiTheme="majorBidi" w:hAnsiTheme="majorBidi" w:cstheme="majorBidi"/>
          <w:b/>
          <w:bCs/>
          <w:i w:val="0"/>
          <w:iCs w:val="0"/>
          <w:color w:val="auto"/>
          <w:sz w:val="24"/>
          <w:szCs w:val="24"/>
        </w:rPr>
      </w:pPr>
      <w:bookmarkStart w:id="25" w:name="_Toc162993372"/>
      <w:proofErr w:type="gramStart"/>
      <w:r w:rsidRPr="00661FCA">
        <w:rPr>
          <w:rFonts w:asciiTheme="majorBidi" w:hAnsiTheme="majorBidi" w:cstheme="majorBidi"/>
          <w:b/>
          <w:bCs/>
          <w:i w:val="0"/>
          <w:iCs w:val="0"/>
          <w:color w:val="auto"/>
          <w:sz w:val="24"/>
          <w:szCs w:val="24"/>
          <w:rtl/>
        </w:rPr>
        <w:t>جدول</w:t>
      </w:r>
      <w:r w:rsidRPr="00661FCA">
        <w:rPr>
          <w:rFonts w:asciiTheme="majorBidi" w:hAnsiTheme="majorBidi" w:cstheme="majorBidi"/>
          <w:b/>
          <w:bCs/>
          <w:i w:val="0"/>
          <w:iCs w:val="0"/>
          <w:color w:val="auto"/>
          <w:sz w:val="24"/>
          <w:szCs w:val="24"/>
        </w:rPr>
        <w:t xml:space="preserve"> :</w:t>
      </w:r>
      <w:proofErr w:type="gramEnd"/>
      <w:r w:rsidRPr="00661FCA">
        <w:rPr>
          <w:rFonts w:asciiTheme="majorBidi" w:hAnsiTheme="majorBidi" w:cstheme="majorBidi"/>
          <w:b/>
          <w:bCs/>
          <w:i w:val="0"/>
          <w:iCs w:val="0"/>
          <w:color w:val="auto"/>
          <w:sz w:val="24"/>
          <w:szCs w:val="24"/>
        </w:rPr>
        <w:fldChar w:fldCharType="begin"/>
      </w:r>
      <w:r w:rsidRPr="00661FCA">
        <w:rPr>
          <w:rFonts w:asciiTheme="majorBidi" w:hAnsiTheme="majorBidi" w:cstheme="majorBidi"/>
          <w:b/>
          <w:bCs/>
          <w:i w:val="0"/>
          <w:iCs w:val="0"/>
          <w:color w:val="auto"/>
          <w:sz w:val="24"/>
          <w:szCs w:val="24"/>
        </w:rPr>
        <w:instrText xml:space="preserve"> SEQ </w:instrText>
      </w:r>
      <w:r w:rsidRPr="00661FCA">
        <w:rPr>
          <w:rFonts w:asciiTheme="majorBidi" w:hAnsiTheme="majorBidi" w:cstheme="majorBidi"/>
          <w:b/>
          <w:bCs/>
          <w:i w:val="0"/>
          <w:iCs w:val="0"/>
          <w:color w:val="auto"/>
          <w:sz w:val="24"/>
          <w:szCs w:val="24"/>
          <w:rtl/>
        </w:rPr>
        <w:instrText>جدول</w:instrText>
      </w:r>
      <w:r w:rsidRPr="00661FCA">
        <w:rPr>
          <w:rFonts w:asciiTheme="majorBidi" w:hAnsiTheme="majorBidi" w:cstheme="majorBidi"/>
          <w:b/>
          <w:bCs/>
          <w:i w:val="0"/>
          <w:iCs w:val="0"/>
          <w:color w:val="auto"/>
          <w:sz w:val="24"/>
          <w:szCs w:val="24"/>
        </w:rPr>
        <w:instrText xml:space="preserve"> \* ARABIC </w:instrText>
      </w:r>
      <w:r w:rsidRPr="00661FCA">
        <w:rPr>
          <w:rFonts w:asciiTheme="majorBidi" w:hAnsiTheme="majorBidi" w:cstheme="majorBidi"/>
          <w:b/>
          <w:bCs/>
          <w:i w:val="0"/>
          <w:iCs w:val="0"/>
          <w:color w:val="auto"/>
          <w:sz w:val="24"/>
          <w:szCs w:val="24"/>
        </w:rPr>
        <w:fldChar w:fldCharType="separate"/>
      </w:r>
      <w:r w:rsidRPr="00661FCA">
        <w:rPr>
          <w:rFonts w:asciiTheme="majorBidi" w:hAnsiTheme="majorBidi" w:cstheme="majorBidi"/>
          <w:b/>
          <w:bCs/>
          <w:i w:val="0"/>
          <w:iCs w:val="0"/>
          <w:noProof/>
          <w:color w:val="auto"/>
          <w:sz w:val="24"/>
          <w:szCs w:val="24"/>
        </w:rPr>
        <w:t>4</w:t>
      </w:r>
      <w:r w:rsidRPr="00661FCA">
        <w:rPr>
          <w:rFonts w:asciiTheme="majorBidi" w:hAnsiTheme="majorBidi" w:cstheme="majorBidi"/>
          <w:b/>
          <w:bCs/>
          <w:i w:val="0"/>
          <w:iCs w:val="0"/>
          <w:color w:val="auto"/>
          <w:sz w:val="24"/>
          <w:szCs w:val="24"/>
        </w:rPr>
        <w:fldChar w:fldCharType="end"/>
      </w:r>
      <w:r w:rsidRPr="00661FCA">
        <w:rPr>
          <w:rFonts w:asciiTheme="majorBidi" w:hAnsiTheme="majorBidi" w:cstheme="majorBidi"/>
          <w:b/>
          <w:bCs/>
          <w:i w:val="0"/>
          <w:iCs w:val="0"/>
          <w:color w:val="auto"/>
          <w:sz w:val="24"/>
          <w:szCs w:val="24"/>
        </w:rPr>
        <w:t xml:space="preserve"> </w:t>
      </w:r>
      <w:r w:rsidRPr="00661FCA">
        <w:rPr>
          <w:rFonts w:asciiTheme="majorBidi" w:hAnsiTheme="majorBidi" w:cstheme="majorBidi"/>
          <w:b/>
          <w:bCs/>
          <w:i w:val="0"/>
          <w:iCs w:val="0"/>
          <w:color w:val="auto"/>
          <w:sz w:val="24"/>
          <w:szCs w:val="24"/>
          <w:rtl/>
        </w:rPr>
        <w:t>العلاقة بين صناعة القرار وإدارة الأزمات</w:t>
      </w:r>
      <w:bookmarkEnd w:id="25"/>
    </w:p>
    <w:tbl>
      <w:tblPr>
        <w:tblW w:w="7100" w:type="dxa"/>
        <w:tblInd w:w="1003" w:type="dxa"/>
        <w:tblLook w:val="04A0" w:firstRow="1" w:lastRow="0" w:firstColumn="1" w:lastColumn="0" w:noHBand="0" w:noVBand="1"/>
      </w:tblPr>
      <w:tblGrid>
        <w:gridCol w:w="2560"/>
        <w:gridCol w:w="2060"/>
        <w:gridCol w:w="2480"/>
      </w:tblGrid>
      <w:tr w:rsidR="00661FCA" w:rsidRPr="00661FCA" w:rsidTr="00462484">
        <w:trPr>
          <w:trHeight w:val="555"/>
        </w:trPr>
        <w:tc>
          <w:tcPr>
            <w:tcW w:w="2560" w:type="dxa"/>
            <w:tcBorders>
              <w:top w:val="single" w:sz="4" w:space="0" w:color="auto"/>
              <w:left w:val="single" w:sz="4" w:space="0" w:color="auto"/>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tl/>
              </w:rPr>
              <w:t>متغير</w:t>
            </w:r>
          </w:p>
        </w:tc>
        <w:tc>
          <w:tcPr>
            <w:tcW w:w="2060" w:type="dxa"/>
            <w:tcBorders>
              <w:top w:val="single" w:sz="4" w:space="0" w:color="auto"/>
              <w:left w:val="nil"/>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proofErr w:type="gramStart"/>
            <w:r w:rsidRPr="00661FCA">
              <w:rPr>
                <w:rFonts w:asciiTheme="majorBidi" w:eastAsia="Times New Roman" w:hAnsiTheme="majorBidi" w:cstheme="majorBidi"/>
                <w:b/>
                <w:bCs/>
                <w:sz w:val="24"/>
                <w:szCs w:val="24"/>
                <w:rtl/>
              </w:rPr>
              <w:t>معامل</w:t>
            </w:r>
            <w:proofErr w:type="gramEnd"/>
            <w:r w:rsidRPr="00661FCA">
              <w:rPr>
                <w:rFonts w:asciiTheme="majorBidi" w:eastAsia="Times New Roman" w:hAnsiTheme="majorBidi" w:cstheme="majorBidi"/>
                <w:b/>
                <w:bCs/>
                <w:sz w:val="24"/>
                <w:szCs w:val="24"/>
                <w:rtl/>
              </w:rPr>
              <w:t xml:space="preserve"> الانحدار</w:t>
            </w:r>
          </w:p>
        </w:tc>
        <w:tc>
          <w:tcPr>
            <w:tcW w:w="2480" w:type="dxa"/>
            <w:tcBorders>
              <w:top w:val="single" w:sz="4" w:space="0" w:color="auto"/>
              <w:left w:val="nil"/>
              <w:bottom w:val="single" w:sz="4" w:space="0" w:color="auto"/>
              <w:right w:val="single" w:sz="4" w:space="0" w:color="auto"/>
            </w:tcBorders>
            <w:shd w:val="clear" w:color="000000" w:fill="D6DCE4"/>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tl/>
              </w:rPr>
              <w:t xml:space="preserve">قيمة </w:t>
            </w:r>
            <w:r w:rsidRPr="00661FCA">
              <w:rPr>
                <w:rFonts w:asciiTheme="majorBidi" w:eastAsia="Times New Roman" w:hAnsiTheme="majorBidi" w:cstheme="majorBidi"/>
                <w:b/>
                <w:bCs/>
                <w:sz w:val="24"/>
                <w:szCs w:val="24"/>
              </w:rPr>
              <w:t>P</w:t>
            </w:r>
          </w:p>
        </w:tc>
      </w:tr>
      <w:tr w:rsidR="00661FCA" w:rsidRPr="00661FCA" w:rsidTr="00462484">
        <w:trPr>
          <w:trHeight w:val="555"/>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proofErr w:type="gramStart"/>
            <w:r w:rsidRPr="00661FCA">
              <w:rPr>
                <w:rFonts w:asciiTheme="majorBidi" w:eastAsia="Times New Roman" w:hAnsiTheme="majorBidi" w:cstheme="majorBidi"/>
                <w:b/>
                <w:bCs/>
                <w:sz w:val="24"/>
                <w:szCs w:val="24"/>
                <w:rtl/>
              </w:rPr>
              <w:t>صناعة</w:t>
            </w:r>
            <w:proofErr w:type="gramEnd"/>
            <w:r w:rsidRPr="00661FCA">
              <w:rPr>
                <w:rFonts w:asciiTheme="majorBidi" w:eastAsia="Times New Roman" w:hAnsiTheme="majorBidi" w:cstheme="majorBidi"/>
                <w:b/>
                <w:bCs/>
                <w:sz w:val="24"/>
                <w:szCs w:val="24"/>
                <w:rtl/>
              </w:rPr>
              <w:t xml:space="preserve"> القرار</w:t>
            </w:r>
          </w:p>
        </w:tc>
        <w:tc>
          <w:tcPr>
            <w:tcW w:w="206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Pr>
              <w:t>0.483</w:t>
            </w:r>
          </w:p>
        </w:tc>
        <w:tc>
          <w:tcPr>
            <w:tcW w:w="248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Pr>
              <w:t>&lt;0.001</w:t>
            </w:r>
          </w:p>
        </w:tc>
      </w:tr>
      <w:tr w:rsidR="00661FCA" w:rsidRPr="00661FCA" w:rsidTr="00462484">
        <w:trPr>
          <w:trHeight w:val="555"/>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proofErr w:type="gramStart"/>
            <w:r w:rsidRPr="00661FCA">
              <w:rPr>
                <w:rFonts w:asciiTheme="majorBidi" w:eastAsia="Times New Roman" w:hAnsiTheme="majorBidi" w:cstheme="majorBidi"/>
                <w:b/>
                <w:bCs/>
                <w:sz w:val="24"/>
                <w:szCs w:val="24"/>
                <w:rtl/>
              </w:rPr>
              <w:t>إدارة</w:t>
            </w:r>
            <w:proofErr w:type="gramEnd"/>
            <w:r w:rsidRPr="00661FCA">
              <w:rPr>
                <w:rFonts w:asciiTheme="majorBidi" w:eastAsia="Times New Roman" w:hAnsiTheme="majorBidi" w:cstheme="majorBidi"/>
                <w:b/>
                <w:bCs/>
                <w:sz w:val="24"/>
                <w:szCs w:val="24"/>
                <w:rtl/>
              </w:rPr>
              <w:t xml:space="preserve"> الأزمات</w:t>
            </w:r>
          </w:p>
        </w:tc>
        <w:tc>
          <w:tcPr>
            <w:tcW w:w="206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tl/>
              </w:rPr>
            </w:pPr>
            <w:r w:rsidRPr="00661FCA">
              <w:rPr>
                <w:rFonts w:asciiTheme="majorBidi" w:eastAsia="Times New Roman" w:hAnsiTheme="majorBidi" w:cstheme="majorBidi"/>
                <w:b/>
                <w:bCs/>
                <w:sz w:val="24"/>
                <w:szCs w:val="24"/>
              </w:rPr>
              <w:t>0.525</w:t>
            </w:r>
          </w:p>
        </w:tc>
        <w:tc>
          <w:tcPr>
            <w:tcW w:w="2480" w:type="dxa"/>
            <w:tcBorders>
              <w:top w:val="nil"/>
              <w:left w:val="nil"/>
              <w:bottom w:val="single" w:sz="4" w:space="0" w:color="auto"/>
              <w:right w:val="single" w:sz="4" w:space="0" w:color="auto"/>
            </w:tcBorders>
            <w:shd w:val="clear" w:color="auto" w:fill="auto"/>
            <w:vAlign w:val="center"/>
            <w:hideMark/>
          </w:tcPr>
          <w:p w:rsidR="00681E84" w:rsidRPr="00661FCA" w:rsidRDefault="00681E84" w:rsidP="00462484">
            <w:pPr>
              <w:bidi/>
              <w:spacing w:before="100" w:beforeAutospacing="1" w:after="100" w:afterAutospacing="1" w:line="360" w:lineRule="auto"/>
              <w:jc w:val="both"/>
              <w:rPr>
                <w:rFonts w:asciiTheme="majorBidi" w:eastAsia="Times New Roman" w:hAnsiTheme="majorBidi" w:cstheme="majorBidi"/>
                <w:b/>
                <w:bCs/>
                <w:sz w:val="24"/>
                <w:szCs w:val="24"/>
              </w:rPr>
            </w:pPr>
            <w:r w:rsidRPr="00661FCA">
              <w:rPr>
                <w:rFonts w:asciiTheme="majorBidi" w:eastAsia="Times New Roman" w:hAnsiTheme="majorBidi" w:cstheme="majorBidi"/>
                <w:b/>
                <w:bCs/>
                <w:sz w:val="24"/>
                <w:szCs w:val="24"/>
              </w:rPr>
              <w:t>&lt;0.001</w:t>
            </w:r>
          </w:p>
        </w:tc>
      </w:tr>
    </w:tbl>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TN"/>
        </w:rPr>
      </w:pP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proofErr w:type="gramStart"/>
      <w:r w:rsidRPr="00661FCA">
        <w:rPr>
          <w:rFonts w:asciiTheme="majorBidi" w:hAnsiTheme="majorBidi" w:cstheme="majorBidi"/>
          <w:sz w:val="24"/>
          <w:szCs w:val="24"/>
          <w:rtl/>
        </w:rPr>
        <w:t>بناءً</w:t>
      </w:r>
      <w:proofErr w:type="gramEnd"/>
      <w:r w:rsidRPr="00661FCA">
        <w:rPr>
          <w:rFonts w:asciiTheme="majorBidi" w:hAnsiTheme="majorBidi" w:cstheme="majorBidi"/>
          <w:sz w:val="24"/>
          <w:szCs w:val="24"/>
          <w:rtl/>
        </w:rPr>
        <w:t xml:space="preserve"> على نتائج التحليل، يُظهر الجدول أن هناك علاقة إيجابية وذات دلالة إحصائية بين صناعة القرار وإدارة الأزمات. يمكن القول بثقة أن عملية صناعة القرار الفعالة تساهم في تحسين </w:t>
      </w:r>
      <w:proofErr w:type="gramStart"/>
      <w:r w:rsidRPr="00661FCA">
        <w:rPr>
          <w:rFonts w:asciiTheme="majorBidi" w:hAnsiTheme="majorBidi" w:cstheme="majorBidi"/>
          <w:sz w:val="24"/>
          <w:szCs w:val="24"/>
          <w:rtl/>
        </w:rPr>
        <w:t>قدرة</w:t>
      </w:r>
      <w:proofErr w:type="gramEnd"/>
      <w:r w:rsidRPr="00661FCA">
        <w:rPr>
          <w:rFonts w:asciiTheme="majorBidi" w:hAnsiTheme="majorBidi" w:cstheme="majorBidi"/>
          <w:sz w:val="24"/>
          <w:szCs w:val="24"/>
          <w:rtl/>
        </w:rPr>
        <w:t xml:space="preserve"> المؤسسة على التعامل مع الأزمات</w:t>
      </w:r>
      <w:bookmarkStart w:id="26" w:name="_Toc159779511"/>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outlineLvl w:val="3"/>
        <w:rPr>
          <w:rFonts w:asciiTheme="majorBidi" w:hAnsiTheme="majorBidi" w:cstheme="majorBidi"/>
          <w:b/>
          <w:bCs/>
          <w:sz w:val="24"/>
          <w:szCs w:val="24"/>
          <w:rtl/>
          <w:lang w:bidi="ar-LB"/>
        </w:rPr>
      </w:pPr>
      <w:bookmarkStart w:id="27" w:name="_Toc162993677"/>
      <w:bookmarkStart w:id="28" w:name="_Toc162994325"/>
      <w:bookmarkStart w:id="29" w:name="_Toc162994773"/>
      <w:r w:rsidRPr="00661FCA">
        <w:rPr>
          <w:rFonts w:asciiTheme="majorBidi" w:hAnsiTheme="majorBidi" w:cstheme="majorBidi"/>
          <w:b/>
          <w:bCs/>
          <w:sz w:val="24"/>
          <w:szCs w:val="24"/>
          <w:lang w:bidi="ar-LB"/>
        </w:rPr>
        <w:t>.3.5</w:t>
      </w:r>
      <w:r w:rsidRPr="00661FCA">
        <w:rPr>
          <w:rFonts w:asciiTheme="majorBidi" w:hAnsiTheme="majorBidi" w:cstheme="majorBidi"/>
          <w:b/>
          <w:bCs/>
          <w:sz w:val="24"/>
          <w:szCs w:val="24"/>
          <w:rtl/>
        </w:rPr>
        <w:t xml:space="preserve"> استخدام المؤشرات الإحصائية</w:t>
      </w:r>
      <w:bookmarkEnd w:id="26"/>
      <w:bookmarkEnd w:id="27"/>
      <w:bookmarkEnd w:id="28"/>
      <w:bookmarkEnd w:id="29"/>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lang w:bidi="ar-TN"/>
        </w:rPr>
      </w:pPr>
      <w:proofErr w:type="gramStart"/>
      <w:r w:rsidRPr="00661FCA">
        <w:rPr>
          <w:rFonts w:asciiTheme="majorBidi" w:hAnsiTheme="majorBidi" w:cstheme="majorBidi"/>
          <w:sz w:val="24"/>
          <w:szCs w:val="24"/>
          <w:rtl/>
        </w:rPr>
        <w:t>تم</w:t>
      </w:r>
      <w:proofErr w:type="gramEnd"/>
      <w:r w:rsidRPr="00661FCA">
        <w:rPr>
          <w:rFonts w:asciiTheme="majorBidi" w:hAnsiTheme="majorBidi" w:cstheme="majorBidi"/>
          <w:sz w:val="24"/>
          <w:szCs w:val="24"/>
          <w:rtl/>
        </w:rPr>
        <w:t xml:space="preserve"> على الشكل التالي، تحليل البيانات وفحص الفروض الإحصائية بشكل محدب في دراستنا لفهم العلاقات بين متغيرات الدراسة والتأثيرات المتوقعة لهذه العلاقات بدقة</w:t>
      </w:r>
      <w:r w:rsidRPr="00661FCA">
        <w:rPr>
          <w:rFonts w:asciiTheme="majorBidi" w:hAnsiTheme="majorBidi" w:cstheme="majorBidi"/>
          <w:sz w:val="24"/>
          <w:szCs w:val="24"/>
        </w:rPr>
        <w:t>.</w:t>
      </w:r>
    </w:p>
    <w:p w:rsidR="00681E84" w:rsidRPr="00661FCA" w:rsidRDefault="00681E84" w:rsidP="00681E84">
      <w:pPr>
        <w:numPr>
          <w:ilvl w:val="0"/>
          <w:numId w:val="11"/>
        </w:numPr>
        <w:bidi/>
        <w:spacing w:before="100" w:beforeAutospacing="1" w:after="100" w:afterAutospacing="1" w:line="360" w:lineRule="auto"/>
        <w:jc w:val="both"/>
        <w:rPr>
          <w:rFonts w:asciiTheme="majorBidi" w:hAnsiTheme="majorBidi" w:cstheme="majorBidi"/>
          <w:sz w:val="24"/>
          <w:szCs w:val="24"/>
        </w:rPr>
      </w:pPr>
      <w:proofErr w:type="gramStart"/>
      <w:r w:rsidRPr="00661FCA">
        <w:rPr>
          <w:rFonts w:asciiTheme="majorBidi" w:hAnsiTheme="majorBidi" w:cstheme="majorBidi"/>
          <w:b/>
          <w:bCs/>
          <w:sz w:val="24"/>
          <w:szCs w:val="24"/>
          <w:rtl/>
        </w:rPr>
        <w:t>الوسط</w:t>
      </w:r>
      <w:proofErr w:type="gramEnd"/>
      <w:r w:rsidRPr="00661FCA">
        <w:rPr>
          <w:rFonts w:asciiTheme="majorBidi" w:hAnsiTheme="majorBidi" w:cstheme="majorBidi"/>
          <w:b/>
          <w:bCs/>
          <w:sz w:val="24"/>
          <w:szCs w:val="24"/>
          <w:rtl/>
        </w:rPr>
        <w:t xml:space="preserve"> الحسابي المرجح</w:t>
      </w:r>
      <w:r w:rsidRPr="00661FCA">
        <w:rPr>
          <w:rFonts w:asciiTheme="majorBidi" w:hAnsiTheme="majorBidi" w:cstheme="majorBidi"/>
          <w:b/>
          <w:bCs/>
          <w:sz w:val="24"/>
          <w:szCs w:val="24"/>
        </w:rPr>
        <w:t xml:space="preserve"> (</w:t>
      </w:r>
      <w:proofErr w:type="spellStart"/>
      <w:r w:rsidRPr="00661FCA">
        <w:rPr>
          <w:rFonts w:asciiTheme="majorBidi" w:hAnsiTheme="majorBidi" w:cstheme="majorBidi"/>
          <w:b/>
          <w:bCs/>
          <w:sz w:val="24"/>
          <w:szCs w:val="24"/>
        </w:rPr>
        <w:t>Mean</w:t>
      </w:r>
      <w:proofErr w:type="spellEnd"/>
      <w:r w:rsidRPr="00661FCA">
        <w:rPr>
          <w:rFonts w:asciiTheme="majorBidi" w:hAnsiTheme="majorBidi" w:cstheme="majorBidi"/>
          <w:b/>
          <w:bCs/>
          <w:sz w:val="24"/>
          <w:szCs w:val="24"/>
        </w:rPr>
        <w:t>):</w:t>
      </w:r>
      <w:r w:rsidRPr="00661FCA">
        <w:rPr>
          <w:rFonts w:asciiTheme="majorBidi" w:hAnsiTheme="majorBidi" w:cstheme="majorBidi"/>
          <w:sz w:val="24"/>
          <w:szCs w:val="24"/>
        </w:rPr>
        <w:t xml:space="preserve"> </w:t>
      </w:r>
      <w:r w:rsidRPr="00661FCA">
        <w:rPr>
          <w:rFonts w:asciiTheme="majorBidi" w:hAnsiTheme="majorBidi" w:cstheme="majorBidi"/>
          <w:sz w:val="24"/>
          <w:szCs w:val="24"/>
          <w:rtl/>
        </w:rPr>
        <w:t>قمنا بحساب الوسط الحسابي المرجح لكل متغير في دراستنا. على سبيل المثال، قمنا بحساب متوسط استجابات العينة حول أبعاد القيادة الاستراتيجية وصناعة القرارات. هذا المؤشر يعطينا فكرة عن المستوى العام للاستجابات</w:t>
      </w:r>
      <w:r w:rsidRPr="00661FCA">
        <w:rPr>
          <w:rFonts w:asciiTheme="majorBidi" w:hAnsiTheme="majorBidi" w:cstheme="majorBidi"/>
          <w:sz w:val="24"/>
          <w:szCs w:val="24"/>
        </w:rPr>
        <w:t>.</w:t>
      </w:r>
    </w:p>
    <w:p w:rsidR="00681E84" w:rsidRPr="00661FCA" w:rsidRDefault="00681E84" w:rsidP="00681E84">
      <w:pPr>
        <w:numPr>
          <w:ilvl w:val="0"/>
          <w:numId w:val="11"/>
        </w:numPr>
        <w:bidi/>
        <w:spacing w:before="100" w:beforeAutospacing="1" w:after="100" w:afterAutospacing="1" w:line="360" w:lineRule="auto"/>
        <w:jc w:val="both"/>
        <w:rPr>
          <w:rFonts w:asciiTheme="majorBidi" w:hAnsiTheme="majorBidi" w:cstheme="majorBidi"/>
          <w:sz w:val="24"/>
          <w:szCs w:val="24"/>
        </w:rPr>
      </w:pPr>
      <w:proofErr w:type="gramStart"/>
      <w:r w:rsidRPr="00661FCA">
        <w:rPr>
          <w:rFonts w:asciiTheme="majorBidi" w:hAnsiTheme="majorBidi" w:cstheme="majorBidi"/>
          <w:b/>
          <w:bCs/>
          <w:sz w:val="24"/>
          <w:szCs w:val="24"/>
          <w:rtl/>
        </w:rPr>
        <w:t>الانحراف</w:t>
      </w:r>
      <w:proofErr w:type="gramEnd"/>
      <w:r w:rsidRPr="00661FCA">
        <w:rPr>
          <w:rFonts w:asciiTheme="majorBidi" w:hAnsiTheme="majorBidi" w:cstheme="majorBidi"/>
          <w:b/>
          <w:bCs/>
          <w:sz w:val="24"/>
          <w:szCs w:val="24"/>
          <w:rtl/>
        </w:rPr>
        <w:t xml:space="preserve"> المعياري</w:t>
      </w:r>
      <w:r w:rsidRPr="00661FCA">
        <w:rPr>
          <w:rFonts w:asciiTheme="majorBidi" w:hAnsiTheme="majorBidi" w:cstheme="majorBidi"/>
          <w:b/>
          <w:bCs/>
          <w:sz w:val="24"/>
          <w:szCs w:val="24"/>
        </w:rPr>
        <w:t xml:space="preserve"> (Standard </w:t>
      </w:r>
      <w:proofErr w:type="spellStart"/>
      <w:r w:rsidRPr="00661FCA">
        <w:rPr>
          <w:rFonts w:asciiTheme="majorBidi" w:hAnsiTheme="majorBidi" w:cstheme="majorBidi"/>
          <w:b/>
          <w:bCs/>
          <w:sz w:val="24"/>
          <w:szCs w:val="24"/>
        </w:rPr>
        <w:t>Deviation</w:t>
      </w:r>
      <w:proofErr w:type="spellEnd"/>
      <w:r w:rsidRPr="00661FCA">
        <w:rPr>
          <w:rFonts w:asciiTheme="majorBidi" w:hAnsiTheme="majorBidi" w:cstheme="majorBidi"/>
          <w:b/>
          <w:bCs/>
          <w:sz w:val="24"/>
          <w:szCs w:val="24"/>
        </w:rPr>
        <w:t>):</w:t>
      </w:r>
      <w:r w:rsidRPr="00661FCA">
        <w:rPr>
          <w:rFonts w:asciiTheme="majorBidi" w:hAnsiTheme="majorBidi" w:cstheme="majorBidi"/>
          <w:sz w:val="24"/>
          <w:szCs w:val="24"/>
        </w:rPr>
        <w:t xml:space="preserve"> </w:t>
      </w:r>
      <w:r w:rsidRPr="00661FCA">
        <w:rPr>
          <w:rFonts w:asciiTheme="majorBidi" w:hAnsiTheme="majorBidi" w:cstheme="majorBidi"/>
          <w:sz w:val="24"/>
          <w:szCs w:val="24"/>
          <w:rtl/>
        </w:rPr>
        <w:t xml:space="preserve">قمنا أيضًا بحساب الانحراف المعياري للمتغيرات. هذا المؤشر يقيس مدى </w:t>
      </w:r>
      <w:proofErr w:type="gramStart"/>
      <w:r w:rsidRPr="00661FCA">
        <w:rPr>
          <w:rFonts w:asciiTheme="majorBidi" w:hAnsiTheme="majorBidi" w:cstheme="majorBidi"/>
          <w:sz w:val="24"/>
          <w:szCs w:val="24"/>
          <w:rtl/>
        </w:rPr>
        <w:t>تشتت</w:t>
      </w:r>
      <w:proofErr w:type="gramEnd"/>
      <w:r w:rsidRPr="00661FCA">
        <w:rPr>
          <w:rFonts w:asciiTheme="majorBidi" w:hAnsiTheme="majorBidi" w:cstheme="majorBidi"/>
          <w:sz w:val="24"/>
          <w:szCs w:val="24"/>
          <w:rtl/>
        </w:rPr>
        <w:t xml:space="preserve"> البيانات حول الوسط الحسابي. انحراف معياري عالي يشير </w:t>
      </w:r>
      <w:proofErr w:type="gramStart"/>
      <w:r w:rsidRPr="00661FCA">
        <w:rPr>
          <w:rFonts w:asciiTheme="majorBidi" w:hAnsiTheme="majorBidi" w:cstheme="majorBidi"/>
          <w:sz w:val="24"/>
          <w:szCs w:val="24"/>
          <w:rtl/>
        </w:rPr>
        <w:t>إلى</w:t>
      </w:r>
      <w:proofErr w:type="gramEnd"/>
      <w:r w:rsidRPr="00661FCA">
        <w:rPr>
          <w:rFonts w:asciiTheme="majorBidi" w:hAnsiTheme="majorBidi" w:cstheme="majorBidi"/>
          <w:sz w:val="24"/>
          <w:szCs w:val="24"/>
          <w:rtl/>
        </w:rPr>
        <w:t xml:space="preserve"> تشتت كبير في البيانات</w:t>
      </w:r>
      <w:r w:rsidRPr="00661FCA">
        <w:rPr>
          <w:rFonts w:asciiTheme="majorBidi" w:hAnsiTheme="majorBidi" w:cstheme="majorBidi"/>
          <w:sz w:val="24"/>
          <w:szCs w:val="24"/>
        </w:rPr>
        <w:t>.</w:t>
      </w:r>
    </w:p>
    <w:p w:rsidR="00681E84" w:rsidRPr="00661FCA" w:rsidRDefault="00681E84" w:rsidP="00681E84">
      <w:pPr>
        <w:bidi/>
        <w:spacing w:before="100" w:beforeAutospacing="1" w:after="100" w:afterAutospacing="1" w:line="360" w:lineRule="auto"/>
        <w:jc w:val="both"/>
        <w:outlineLvl w:val="4"/>
        <w:rPr>
          <w:rFonts w:asciiTheme="majorBidi" w:hAnsiTheme="majorBidi" w:cstheme="majorBidi"/>
          <w:b/>
          <w:bCs/>
          <w:sz w:val="24"/>
          <w:szCs w:val="24"/>
          <w:rtl/>
          <w:lang w:bidi="ar-TN"/>
        </w:rPr>
      </w:pPr>
      <w:bookmarkStart w:id="30" w:name="_Toc162993678"/>
      <w:bookmarkStart w:id="31" w:name="_Toc162994326"/>
      <w:bookmarkStart w:id="32" w:name="_Toc162994774"/>
      <w:r w:rsidRPr="00661FCA">
        <w:rPr>
          <w:rFonts w:asciiTheme="majorBidi" w:hAnsiTheme="majorBidi" w:cstheme="majorBidi"/>
          <w:b/>
          <w:bCs/>
          <w:sz w:val="24"/>
          <w:szCs w:val="24"/>
          <w:rtl/>
        </w:rPr>
        <w:t>1.3.5. فحص الفروض الإحصائية</w:t>
      </w:r>
      <w:bookmarkEnd w:id="30"/>
      <w:bookmarkEnd w:id="31"/>
      <w:bookmarkEnd w:id="32"/>
    </w:p>
    <w:p w:rsidR="00681E84" w:rsidRPr="00661FCA" w:rsidRDefault="00681E84" w:rsidP="00681E84">
      <w:pPr>
        <w:numPr>
          <w:ilvl w:val="0"/>
          <w:numId w:val="12"/>
        </w:numPr>
        <w:bidi/>
        <w:spacing w:before="100" w:beforeAutospacing="1" w:after="100" w:afterAutospacing="1" w:line="360" w:lineRule="auto"/>
        <w:jc w:val="both"/>
        <w:rPr>
          <w:rFonts w:asciiTheme="majorBidi" w:hAnsiTheme="majorBidi" w:cstheme="majorBidi"/>
          <w:sz w:val="24"/>
          <w:szCs w:val="24"/>
        </w:rPr>
      </w:pPr>
      <w:proofErr w:type="gramStart"/>
      <w:r w:rsidRPr="00661FCA">
        <w:rPr>
          <w:rFonts w:asciiTheme="majorBidi" w:hAnsiTheme="majorBidi" w:cstheme="majorBidi"/>
          <w:b/>
          <w:bCs/>
          <w:sz w:val="24"/>
          <w:szCs w:val="24"/>
          <w:rtl/>
        </w:rPr>
        <w:lastRenderedPageBreak/>
        <w:t>اختبار</w:t>
      </w:r>
      <w:proofErr w:type="gramEnd"/>
      <w:r w:rsidRPr="00661FCA">
        <w:rPr>
          <w:rFonts w:asciiTheme="majorBidi" w:hAnsiTheme="majorBidi" w:cstheme="majorBidi"/>
          <w:b/>
          <w:bCs/>
          <w:sz w:val="24"/>
          <w:szCs w:val="24"/>
          <w:rtl/>
        </w:rPr>
        <w:t xml:space="preserve"> العلاقة بين المتغيرات</w:t>
      </w:r>
      <w:r w:rsidRPr="00661FCA">
        <w:rPr>
          <w:rFonts w:asciiTheme="majorBidi" w:hAnsiTheme="majorBidi" w:cstheme="majorBidi"/>
          <w:b/>
          <w:bCs/>
          <w:sz w:val="24"/>
          <w:szCs w:val="24"/>
        </w:rPr>
        <w:t>:</w:t>
      </w:r>
      <w:r w:rsidRPr="00661FCA">
        <w:rPr>
          <w:rFonts w:asciiTheme="majorBidi" w:hAnsiTheme="majorBidi" w:cstheme="majorBidi"/>
          <w:sz w:val="24"/>
          <w:szCs w:val="24"/>
        </w:rPr>
        <w:t xml:space="preserve"> </w:t>
      </w:r>
      <w:r w:rsidRPr="00661FCA">
        <w:rPr>
          <w:rFonts w:asciiTheme="majorBidi" w:hAnsiTheme="majorBidi" w:cstheme="majorBidi"/>
          <w:sz w:val="24"/>
          <w:szCs w:val="24"/>
          <w:rtl/>
        </w:rPr>
        <w:t xml:space="preserve">نستخدم اختبارات الانحدار الخطي البسيط والمركب لفحص العلاقة بين متغيرين ما. على سبيل المثال، اختبرنا العلاقة بين القيادة الاستراتيجية وصناعة القرارات باستخدام الانحدار البسيط. إذا كان هناك انحدار إيجابي </w:t>
      </w:r>
      <w:proofErr w:type="gramStart"/>
      <w:r w:rsidRPr="00661FCA">
        <w:rPr>
          <w:rFonts w:asciiTheme="majorBidi" w:hAnsiTheme="majorBidi" w:cstheme="majorBidi"/>
          <w:sz w:val="24"/>
          <w:szCs w:val="24"/>
          <w:rtl/>
        </w:rPr>
        <w:t>ذو</w:t>
      </w:r>
      <w:proofErr w:type="gramEnd"/>
      <w:r w:rsidRPr="00661FCA">
        <w:rPr>
          <w:rFonts w:asciiTheme="majorBidi" w:hAnsiTheme="majorBidi" w:cstheme="majorBidi"/>
          <w:sz w:val="24"/>
          <w:szCs w:val="24"/>
          <w:rtl/>
        </w:rPr>
        <w:t xml:space="preserve"> دلالة إحصائية، فهذا يشير إلى وجود علاقة إيجابية بين المتغيرين</w:t>
      </w:r>
      <w:r w:rsidRPr="00661FCA">
        <w:rPr>
          <w:rFonts w:asciiTheme="majorBidi" w:hAnsiTheme="majorBidi" w:cstheme="majorBidi"/>
          <w:sz w:val="24"/>
          <w:szCs w:val="24"/>
        </w:rPr>
        <w:t>.</w:t>
      </w:r>
    </w:p>
    <w:p w:rsidR="00681E84" w:rsidRPr="00661FCA" w:rsidRDefault="00681E84" w:rsidP="00681E84">
      <w:pPr>
        <w:numPr>
          <w:ilvl w:val="0"/>
          <w:numId w:val="12"/>
        </w:numPr>
        <w:bidi/>
        <w:spacing w:before="100" w:beforeAutospacing="1" w:after="100" w:afterAutospacing="1" w:line="360" w:lineRule="auto"/>
        <w:jc w:val="both"/>
        <w:rPr>
          <w:rFonts w:asciiTheme="majorBidi" w:hAnsiTheme="majorBidi" w:cstheme="majorBidi"/>
          <w:sz w:val="24"/>
          <w:szCs w:val="24"/>
        </w:rPr>
      </w:pPr>
      <w:proofErr w:type="gramStart"/>
      <w:r w:rsidRPr="00661FCA">
        <w:rPr>
          <w:rFonts w:asciiTheme="majorBidi" w:hAnsiTheme="majorBidi" w:cstheme="majorBidi"/>
          <w:b/>
          <w:bCs/>
          <w:sz w:val="24"/>
          <w:szCs w:val="24"/>
          <w:rtl/>
        </w:rPr>
        <w:t>اختبار</w:t>
      </w:r>
      <w:proofErr w:type="gramEnd"/>
      <w:r w:rsidRPr="00661FCA">
        <w:rPr>
          <w:rFonts w:asciiTheme="majorBidi" w:hAnsiTheme="majorBidi" w:cstheme="majorBidi"/>
          <w:b/>
          <w:bCs/>
          <w:sz w:val="24"/>
          <w:szCs w:val="24"/>
          <w:rtl/>
        </w:rPr>
        <w:t xml:space="preserve"> الفروض الإحصائية</w:t>
      </w:r>
      <w:r w:rsidRPr="00661FCA">
        <w:rPr>
          <w:rFonts w:asciiTheme="majorBidi" w:hAnsiTheme="majorBidi" w:cstheme="majorBidi"/>
          <w:b/>
          <w:bCs/>
          <w:sz w:val="24"/>
          <w:szCs w:val="24"/>
        </w:rPr>
        <w:t xml:space="preserve"> (</w:t>
      </w:r>
      <w:proofErr w:type="spellStart"/>
      <w:r w:rsidRPr="00661FCA">
        <w:rPr>
          <w:rFonts w:asciiTheme="majorBidi" w:hAnsiTheme="majorBidi" w:cstheme="majorBidi"/>
          <w:b/>
          <w:bCs/>
          <w:sz w:val="24"/>
          <w:szCs w:val="24"/>
        </w:rPr>
        <w:t>Hypothesis</w:t>
      </w:r>
      <w:proofErr w:type="spellEnd"/>
      <w:r w:rsidRPr="00661FCA">
        <w:rPr>
          <w:rFonts w:asciiTheme="majorBidi" w:hAnsiTheme="majorBidi" w:cstheme="majorBidi"/>
          <w:b/>
          <w:bCs/>
          <w:sz w:val="24"/>
          <w:szCs w:val="24"/>
        </w:rPr>
        <w:t xml:space="preserve"> </w:t>
      </w:r>
      <w:proofErr w:type="spellStart"/>
      <w:r w:rsidRPr="00661FCA">
        <w:rPr>
          <w:rFonts w:asciiTheme="majorBidi" w:hAnsiTheme="majorBidi" w:cstheme="majorBidi"/>
          <w:b/>
          <w:bCs/>
          <w:sz w:val="24"/>
          <w:szCs w:val="24"/>
        </w:rPr>
        <w:t>Testing</w:t>
      </w:r>
      <w:proofErr w:type="spellEnd"/>
      <w:r w:rsidRPr="00661FCA">
        <w:rPr>
          <w:rFonts w:asciiTheme="majorBidi" w:hAnsiTheme="majorBidi" w:cstheme="majorBidi"/>
          <w:b/>
          <w:bCs/>
          <w:sz w:val="24"/>
          <w:szCs w:val="24"/>
        </w:rPr>
        <w:t>):</w:t>
      </w:r>
      <w:r w:rsidRPr="00661FCA">
        <w:rPr>
          <w:rFonts w:asciiTheme="majorBidi" w:hAnsiTheme="majorBidi" w:cstheme="majorBidi"/>
          <w:sz w:val="24"/>
          <w:szCs w:val="24"/>
        </w:rPr>
        <w:t xml:space="preserve"> </w:t>
      </w:r>
      <w:r w:rsidRPr="00661FCA">
        <w:rPr>
          <w:rFonts w:asciiTheme="majorBidi" w:hAnsiTheme="majorBidi" w:cstheme="majorBidi"/>
          <w:sz w:val="24"/>
          <w:szCs w:val="24"/>
          <w:rtl/>
        </w:rPr>
        <w:t>نقوم بفحص الفروض الإحصائية المتعلقة بالعلاقات المفترضة بين المتغيرات. على سبيل المثال، نقوم بفحص ما إذا كانت هناك علاقة ذات دلالة إحصائية بين القيادة الاستراتيجية وصناعة القرارات. نستخدم اختبارات الفروض مثل اختبار الفرق بين الوسطين</w:t>
      </w:r>
      <w:r w:rsidRPr="00661FCA">
        <w:rPr>
          <w:rFonts w:asciiTheme="majorBidi" w:hAnsiTheme="majorBidi" w:cstheme="majorBidi"/>
          <w:sz w:val="24"/>
          <w:szCs w:val="24"/>
        </w:rPr>
        <w:t xml:space="preserve"> (T-Test) </w:t>
      </w:r>
      <w:r w:rsidRPr="00661FCA">
        <w:rPr>
          <w:rFonts w:asciiTheme="majorBidi" w:hAnsiTheme="majorBidi" w:cstheme="majorBidi"/>
          <w:sz w:val="24"/>
          <w:szCs w:val="24"/>
          <w:rtl/>
        </w:rPr>
        <w:t>أو اختبار الفرق بين المتوسطات</w:t>
      </w:r>
      <w:r w:rsidRPr="00661FCA">
        <w:rPr>
          <w:rFonts w:asciiTheme="majorBidi" w:hAnsiTheme="majorBidi" w:cstheme="majorBidi"/>
          <w:sz w:val="24"/>
          <w:szCs w:val="24"/>
        </w:rPr>
        <w:t xml:space="preserve"> (ANOVA) </w:t>
      </w:r>
      <w:r w:rsidRPr="00661FCA">
        <w:rPr>
          <w:rFonts w:asciiTheme="majorBidi" w:hAnsiTheme="majorBidi" w:cstheme="majorBidi"/>
          <w:sz w:val="24"/>
          <w:szCs w:val="24"/>
          <w:rtl/>
        </w:rPr>
        <w:t>حسب الحاجة</w:t>
      </w:r>
      <w:r w:rsidRPr="00661FCA">
        <w:rPr>
          <w:rFonts w:asciiTheme="majorBidi" w:hAnsiTheme="majorBidi" w:cstheme="majorBidi"/>
          <w:sz w:val="24"/>
          <w:szCs w:val="24"/>
        </w:rPr>
        <w:t>.</w:t>
      </w:r>
    </w:p>
    <w:p w:rsidR="00681E84" w:rsidRPr="00661FCA" w:rsidRDefault="00681E84" w:rsidP="00681E84">
      <w:pPr>
        <w:numPr>
          <w:ilvl w:val="0"/>
          <w:numId w:val="12"/>
        </w:numPr>
        <w:bidi/>
        <w:spacing w:before="100" w:beforeAutospacing="1" w:after="100" w:afterAutospacing="1" w:line="360" w:lineRule="auto"/>
        <w:jc w:val="both"/>
        <w:rPr>
          <w:rFonts w:asciiTheme="majorBidi" w:hAnsiTheme="majorBidi" w:cstheme="majorBidi"/>
          <w:sz w:val="24"/>
          <w:szCs w:val="24"/>
          <w:rtl/>
        </w:rPr>
      </w:pPr>
      <w:proofErr w:type="gramStart"/>
      <w:r w:rsidRPr="00661FCA">
        <w:rPr>
          <w:rFonts w:asciiTheme="majorBidi" w:hAnsiTheme="majorBidi" w:cstheme="majorBidi"/>
          <w:b/>
          <w:bCs/>
          <w:sz w:val="24"/>
          <w:szCs w:val="24"/>
          <w:rtl/>
        </w:rPr>
        <w:t>استخدام</w:t>
      </w:r>
      <w:proofErr w:type="gramEnd"/>
      <w:r w:rsidRPr="00661FCA">
        <w:rPr>
          <w:rFonts w:asciiTheme="majorBidi" w:hAnsiTheme="majorBidi" w:cstheme="majorBidi"/>
          <w:b/>
          <w:bCs/>
          <w:sz w:val="24"/>
          <w:szCs w:val="24"/>
          <w:rtl/>
        </w:rPr>
        <w:t xml:space="preserve"> معامل التفسير</w:t>
      </w:r>
      <w:r w:rsidRPr="00661FCA">
        <w:rPr>
          <w:rFonts w:asciiTheme="majorBidi" w:hAnsiTheme="majorBidi" w:cstheme="majorBidi"/>
          <w:b/>
          <w:bCs/>
          <w:sz w:val="24"/>
          <w:szCs w:val="24"/>
        </w:rPr>
        <w:t xml:space="preserve"> (R2):</w:t>
      </w:r>
      <w:r w:rsidRPr="00661FCA">
        <w:rPr>
          <w:rFonts w:asciiTheme="majorBidi" w:hAnsiTheme="majorBidi" w:cstheme="majorBidi"/>
          <w:sz w:val="24"/>
          <w:szCs w:val="24"/>
        </w:rPr>
        <w:t xml:space="preserve"> </w:t>
      </w:r>
      <w:r w:rsidRPr="00661FCA">
        <w:rPr>
          <w:rFonts w:asciiTheme="majorBidi" w:hAnsiTheme="majorBidi" w:cstheme="majorBidi"/>
          <w:sz w:val="24"/>
          <w:szCs w:val="24"/>
          <w:rtl/>
        </w:rPr>
        <w:t>معامل التفسير</w:t>
      </w:r>
      <w:r w:rsidRPr="00661FCA">
        <w:rPr>
          <w:rFonts w:asciiTheme="majorBidi" w:hAnsiTheme="majorBidi" w:cstheme="majorBidi"/>
          <w:sz w:val="24"/>
          <w:szCs w:val="24"/>
        </w:rPr>
        <w:t xml:space="preserve"> (R2) </w:t>
      </w:r>
      <w:r w:rsidRPr="00661FCA">
        <w:rPr>
          <w:rFonts w:asciiTheme="majorBidi" w:hAnsiTheme="majorBidi" w:cstheme="majorBidi"/>
          <w:sz w:val="24"/>
          <w:szCs w:val="24"/>
          <w:rtl/>
        </w:rPr>
        <w:t xml:space="preserve">يقيس النسبة المئوية للتباين في المتغير التابع الذي يمكن تفسيره بواسطة المتغير المستقل. </w:t>
      </w:r>
      <w:proofErr w:type="gramStart"/>
      <w:r w:rsidRPr="00661FCA">
        <w:rPr>
          <w:rFonts w:asciiTheme="majorBidi" w:hAnsiTheme="majorBidi" w:cstheme="majorBidi"/>
          <w:sz w:val="24"/>
          <w:szCs w:val="24"/>
          <w:rtl/>
        </w:rPr>
        <w:t>إذا</w:t>
      </w:r>
      <w:proofErr w:type="gramEnd"/>
      <w:r w:rsidRPr="00661FCA">
        <w:rPr>
          <w:rFonts w:asciiTheme="majorBidi" w:hAnsiTheme="majorBidi" w:cstheme="majorBidi"/>
          <w:sz w:val="24"/>
          <w:szCs w:val="24"/>
          <w:rtl/>
        </w:rPr>
        <w:t xml:space="preserve"> كانت قيمة</w:t>
      </w:r>
      <w:r w:rsidRPr="00661FCA">
        <w:rPr>
          <w:rFonts w:asciiTheme="majorBidi" w:hAnsiTheme="majorBidi" w:cstheme="majorBidi"/>
          <w:sz w:val="24"/>
          <w:szCs w:val="24"/>
        </w:rPr>
        <w:t xml:space="preserve"> R2 </w:t>
      </w:r>
      <w:r w:rsidRPr="00661FCA">
        <w:rPr>
          <w:rFonts w:asciiTheme="majorBidi" w:hAnsiTheme="majorBidi" w:cstheme="majorBidi"/>
          <w:sz w:val="24"/>
          <w:szCs w:val="24"/>
          <w:rtl/>
        </w:rPr>
        <w:t>عالية، فهذا يشير إلى أن المتغير المستقل يمكن أن يشرح نسبة كبيرة من التغيير في المتغير التابع</w:t>
      </w:r>
      <w:r w:rsidRPr="00661FCA">
        <w:rPr>
          <w:rFonts w:asciiTheme="majorBidi" w:hAnsiTheme="majorBidi" w:cstheme="majorBidi"/>
          <w:sz w:val="24"/>
          <w:szCs w:val="24"/>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lang w:bidi="ar-LB"/>
        </w:rPr>
      </w:pPr>
      <w:r w:rsidRPr="00661FCA">
        <w:rPr>
          <w:rFonts w:asciiTheme="majorBidi" w:hAnsiTheme="majorBidi" w:cstheme="majorBidi"/>
          <w:sz w:val="24"/>
          <w:szCs w:val="24"/>
          <w:rtl/>
        </w:rPr>
        <w:t>بناءً على تحليل البيانات واختبار الفروض، يمكننا التأكيد على وجود علاقة ذات دلالة إحصائية بين القيادة الاستراتيجية وصناعة القرار وإدارة الأزمات في وزارة التخطيط العراقية. تعزز هذه النتائج فهمنا لدور القيادة الاستراتيجية وصناعة القرار في إدارة الأزمات. يمكن أن تساهم هذه المعرفة في تطوير استراتيجيات أفضل للمؤسسات للتعامل مع التحديات والأزمات المستقبلية</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rPr>
          <w:rFonts w:asciiTheme="majorBidi" w:eastAsia="Calibri" w:hAnsiTheme="majorBidi" w:cstheme="majorBidi"/>
          <w:b/>
          <w:bCs/>
          <w:sz w:val="24"/>
          <w:szCs w:val="24"/>
          <w:rtl/>
          <w:lang w:val="en-US" w:bidi="ar-IQ"/>
        </w:rPr>
      </w:pPr>
      <w:r w:rsidRPr="00661FCA">
        <w:rPr>
          <w:rFonts w:asciiTheme="majorBidi" w:eastAsia="Calibri" w:hAnsiTheme="majorBidi" w:cstheme="majorBidi"/>
          <w:b/>
          <w:bCs/>
          <w:sz w:val="24"/>
          <w:szCs w:val="24"/>
          <w:rtl/>
          <w:lang w:val="en-US" w:bidi="ar-IQ"/>
        </w:rPr>
        <w:t>5</w:t>
      </w:r>
      <w:r w:rsidRPr="00661FCA">
        <w:rPr>
          <w:rFonts w:asciiTheme="majorBidi" w:eastAsia="Calibri" w:hAnsiTheme="majorBidi" w:cstheme="majorBidi"/>
          <w:b/>
          <w:bCs/>
          <w:sz w:val="24"/>
          <w:szCs w:val="24"/>
          <w:lang w:val="en-US" w:bidi="ar-IQ"/>
        </w:rPr>
        <w:t>.</w:t>
      </w:r>
      <w:r w:rsidRPr="00661FCA">
        <w:rPr>
          <w:rFonts w:asciiTheme="majorBidi" w:eastAsia="Calibri" w:hAnsiTheme="majorBidi" w:cstheme="majorBidi"/>
          <w:b/>
          <w:bCs/>
          <w:sz w:val="24"/>
          <w:szCs w:val="24"/>
          <w:rtl/>
          <w:lang w:val="en-US" w:bidi="ar-IQ"/>
        </w:rPr>
        <w:t>4</w:t>
      </w:r>
      <w:r w:rsidRPr="00661FCA">
        <w:rPr>
          <w:rFonts w:asciiTheme="majorBidi" w:eastAsia="Calibri" w:hAnsiTheme="majorBidi" w:cstheme="majorBidi"/>
          <w:b/>
          <w:bCs/>
          <w:sz w:val="24"/>
          <w:szCs w:val="24"/>
          <w:lang w:val="en-US" w:bidi="ar-IQ"/>
        </w:rPr>
        <w:t>.</w:t>
      </w:r>
      <w:r w:rsidRPr="00661FCA">
        <w:rPr>
          <w:rFonts w:asciiTheme="majorBidi" w:eastAsia="Calibri" w:hAnsiTheme="majorBidi" w:cstheme="majorBidi"/>
          <w:b/>
          <w:bCs/>
          <w:sz w:val="24"/>
          <w:szCs w:val="24"/>
          <w:rtl/>
          <w:lang w:val="en-US" w:bidi="ar-IQ"/>
        </w:rPr>
        <w:t xml:space="preserve"> الاستنتاجات </w:t>
      </w:r>
      <w:proofErr w:type="gramStart"/>
      <w:r w:rsidRPr="00661FCA">
        <w:rPr>
          <w:rFonts w:asciiTheme="majorBidi" w:eastAsia="Calibri" w:hAnsiTheme="majorBidi" w:cstheme="majorBidi"/>
          <w:b/>
          <w:bCs/>
          <w:sz w:val="24"/>
          <w:szCs w:val="24"/>
          <w:rtl/>
          <w:lang w:val="en-US" w:bidi="ar-IQ"/>
        </w:rPr>
        <w:t>والتوصيات</w:t>
      </w:r>
      <w:proofErr w:type="gramEnd"/>
    </w:p>
    <w:p w:rsidR="00681E84" w:rsidRPr="00661FCA" w:rsidRDefault="00681E84" w:rsidP="00681E84">
      <w:pPr>
        <w:bidi/>
        <w:spacing w:before="100" w:beforeAutospacing="1" w:after="100" w:afterAutospacing="1" w:line="360" w:lineRule="auto"/>
        <w:jc w:val="both"/>
        <w:outlineLvl w:val="2"/>
        <w:rPr>
          <w:rFonts w:asciiTheme="majorBidi" w:hAnsiTheme="majorBidi" w:cstheme="majorBidi"/>
          <w:b/>
          <w:bCs/>
          <w:sz w:val="24"/>
          <w:szCs w:val="24"/>
          <w:lang w:bidi="ar-LB"/>
        </w:rPr>
      </w:pPr>
      <w:r w:rsidRPr="00661FCA">
        <w:rPr>
          <w:rFonts w:asciiTheme="majorBidi" w:hAnsiTheme="majorBidi" w:cstheme="majorBidi"/>
          <w:b/>
          <w:bCs/>
          <w:sz w:val="24"/>
          <w:szCs w:val="24"/>
          <w:rtl/>
          <w:lang w:bidi="ar-LB"/>
        </w:rPr>
        <w:t>1.4.5. الاستنتاجات</w:t>
      </w:r>
    </w:p>
    <w:p w:rsidR="00681E84" w:rsidRPr="00661FCA" w:rsidRDefault="00681E84" w:rsidP="00681E84">
      <w:pPr>
        <w:bidi/>
        <w:spacing w:before="100" w:beforeAutospacing="1" w:after="100" w:afterAutospacing="1" w:line="360" w:lineRule="auto"/>
        <w:jc w:val="both"/>
        <w:outlineLvl w:val="3"/>
        <w:rPr>
          <w:rFonts w:asciiTheme="majorBidi" w:hAnsiTheme="majorBidi" w:cstheme="majorBidi"/>
          <w:b/>
          <w:bCs/>
          <w:sz w:val="24"/>
          <w:szCs w:val="24"/>
          <w:lang w:bidi="ar-LB"/>
        </w:rPr>
      </w:pPr>
      <w:bookmarkStart w:id="33" w:name="_Toc159779514"/>
      <w:bookmarkStart w:id="34" w:name="_Toc162993681"/>
      <w:bookmarkStart w:id="35" w:name="_Toc162994329"/>
      <w:bookmarkStart w:id="36" w:name="_Toc162994777"/>
      <w:r w:rsidRPr="00661FCA">
        <w:rPr>
          <w:rFonts w:asciiTheme="majorBidi" w:hAnsiTheme="majorBidi" w:cstheme="majorBidi"/>
          <w:b/>
          <w:bCs/>
          <w:sz w:val="24"/>
          <w:szCs w:val="24"/>
          <w:rtl/>
        </w:rPr>
        <w:t xml:space="preserve">1.1.4.5. </w:t>
      </w:r>
      <w:proofErr w:type="gramStart"/>
      <w:r w:rsidRPr="00661FCA">
        <w:rPr>
          <w:rFonts w:asciiTheme="majorBidi" w:hAnsiTheme="majorBidi" w:cstheme="majorBidi"/>
          <w:b/>
          <w:bCs/>
          <w:sz w:val="24"/>
          <w:szCs w:val="24"/>
          <w:rtl/>
        </w:rPr>
        <w:t>الاستنتاجات</w:t>
      </w:r>
      <w:proofErr w:type="gramEnd"/>
      <w:r w:rsidRPr="00661FCA">
        <w:rPr>
          <w:rFonts w:asciiTheme="majorBidi" w:hAnsiTheme="majorBidi" w:cstheme="majorBidi"/>
          <w:b/>
          <w:bCs/>
          <w:sz w:val="24"/>
          <w:szCs w:val="24"/>
          <w:rtl/>
        </w:rPr>
        <w:t xml:space="preserve"> النظرية</w:t>
      </w:r>
      <w:bookmarkEnd w:id="33"/>
      <w:bookmarkEnd w:id="34"/>
      <w:bookmarkEnd w:id="35"/>
      <w:bookmarkEnd w:id="36"/>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تعتبر القيادة الاستراتيجية من أهم المفاهيم التي تؤثر على أداء المنظمات في البيئة الحالية. من خلال الدراسة والتحليل النظري، تبين أن هناك علاقة إيجابية وذات دلالة إحصائية بين القيادة الاستراتيجية وصناعة القرارات وإدارة الأزمات. يُظهر تحليل الأدب العلمي أن القادة الاستراتيجيين الذين يتمتعون بصفات القيادة الاستراتيجية يمكن أن يكون لديهم تأثير إيجابي على صنع القرارات في المنظمة وعلى القدرة على التعامل مع الأزمات بفعالية</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16"/>
        </w:numPr>
        <w:bidi/>
        <w:spacing w:before="100" w:beforeAutospacing="1" w:after="100" w:afterAutospacing="1" w:line="360" w:lineRule="auto"/>
        <w:jc w:val="both"/>
        <w:rPr>
          <w:rFonts w:asciiTheme="majorBidi" w:hAnsiTheme="majorBidi" w:cstheme="majorBidi"/>
          <w:b/>
          <w:bCs/>
          <w:sz w:val="24"/>
          <w:szCs w:val="24"/>
          <w:lang w:bidi="ar-LB"/>
        </w:rPr>
      </w:pPr>
      <w:bookmarkStart w:id="37" w:name="_Toc159779515"/>
      <w:bookmarkStart w:id="38" w:name="_Toc162993682"/>
      <w:r w:rsidRPr="00661FCA">
        <w:rPr>
          <w:rFonts w:asciiTheme="majorBidi" w:hAnsiTheme="majorBidi" w:cstheme="majorBidi"/>
          <w:b/>
          <w:bCs/>
          <w:sz w:val="24"/>
          <w:szCs w:val="24"/>
          <w:rtl/>
        </w:rPr>
        <w:t>القيادة الاستراتيجية وصناعة القرارات</w:t>
      </w:r>
      <w:bookmarkEnd w:id="37"/>
      <w:bookmarkEnd w:id="38"/>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بناءً على البحث النظري والتحليل، تم التوصل إلى أن القادة الاستراتيجيين يلعبون دورًا حاسمًا في صناعة القرارات داخل المنظمة. يمكن للقادة الاستراتيجيين الذين يتمتعون برؤية استراتيجية واضحة أن يكون لديهم تأثير إيجابي على عملية صنع القرارات. على سبيل المثال، عندما يكون لدى القادة رؤية استراتيجية واضحة للمستقبل، يصبح من الأسهل اتخاذ قرارات متناسقة تسهم في تحقيق أهداف المنظمة بكفاءة أكبر</w:t>
      </w:r>
      <w:r w:rsidRPr="00661FCA">
        <w:rPr>
          <w:rFonts w:asciiTheme="majorBidi" w:hAnsiTheme="majorBidi" w:cstheme="majorBidi"/>
          <w:sz w:val="24"/>
          <w:szCs w:val="24"/>
          <w:lang w:bidi="ar-LB"/>
        </w:rPr>
        <w:t>.</w:t>
      </w:r>
    </w:p>
    <w:p w:rsidR="00681E84" w:rsidRPr="00661FCA" w:rsidRDefault="00681E84" w:rsidP="00681E84">
      <w:pPr>
        <w:pStyle w:val="Sansinterligne"/>
        <w:numPr>
          <w:ilvl w:val="0"/>
          <w:numId w:val="17"/>
        </w:numPr>
        <w:bidi/>
        <w:spacing w:before="100" w:beforeAutospacing="1" w:after="100" w:afterAutospacing="1" w:line="360" w:lineRule="auto"/>
        <w:jc w:val="both"/>
        <w:rPr>
          <w:rFonts w:asciiTheme="majorBidi" w:hAnsiTheme="majorBidi" w:cstheme="majorBidi"/>
          <w:b/>
          <w:bCs/>
          <w:sz w:val="24"/>
          <w:szCs w:val="24"/>
          <w:lang w:bidi="ar-LB"/>
        </w:rPr>
      </w:pPr>
      <w:bookmarkStart w:id="39" w:name="_Toc159779516"/>
      <w:bookmarkStart w:id="40" w:name="_Toc162993683"/>
      <w:r w:rsidRPr="00661FCA">
        <w:rPr>
          <w:rFonts w:asciiTheme="majorBidi" w:hAnsiTheme="majorBidi" w:cstheme="majorBidi"/>
          <w:b/>
          <w:bCs/>
          <w:sz w:val="24"/>
          <w:szCs w:val="24"/>
          <w:rtl/>
        </w:rPr>
        <w:t>القيادة الاستراتيجية وإدارة الأزمات</w:t>
      </w:r>
      <w:bookmarkEnd w:id="39"/>
      <w:bookmarkEnd w:id="40"/>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lastRenderedPageBreak/>
        <w:t xml:space="preserve">كما أشرنا في القسم النظري، يمكن للقيادة الاستراتيجية أن تلعب دورًا بارزًا في إدارة الأزمات. وجدنا أن القادة الاستراتيجيين الذين يتمتعون بخصائص القيادة الاستراتيجية يمكن أن يكون لديهم القدرة على تحليل الأوضاع بشكل مستنير أثناء الأزمات واتخاذ الإجراءات اللازمة بسرعة. </w:t>
      </w:r>
      <w:proofErr w:type="gramStart"/>
      <w:r w:rsidRPr="00661FCA">
        <w:rPr>
          <w:rFonts w:asciiTheme="majorBidi" w:hAnsiTheme="majorBidi" w:cstheme="majorBidi"/>
          <w:sz w:val="24"/>
          <w:szCs w:val="24"/>
          <w:rtl/>
        </w:rPr>
        <w:t>هذا</w:t>
      </w:r>
      <w:proofErr w:type="gramEnd"/>
      <w:r w:rsidRPr="00661FCA">
        <w:rPr>
          <w:rFonts w:asciiTheme="majorBidi" w:hAnsiTheme="majorBidi" w:cstheme="majorBidi"/>
          <w:sz w:val="24"/>
          <w:szCs w:val="24"/>
          <w:rtl/>
        </w:rPr>
        <w:t xml:space="preserve"> يمكن أن يقلل من تأثير الأزمات على المنظمة ويساهم في استعادة الاستقرار بسرعة</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outlineLvl w:val="3"/>
        <w:rPr>
          <w:rFonts w:asciiTheme="majorBidi" w:hAnsiTheme="majorBidi" w:cstheme="majorBidi"/>
          <w:b/>
          <w:bCs/>
          <w:sz w:val="24"/>
          <w:szCs w:val="24"/>
          <w:lang w:bidi="ar-LB"/>
        </w:rPr>
      </w:pPr>
      <w:bookmarkStart w:id="41" w:name="_Toc159779517"/>
      <w:bookmarkStart w:id="42" w:name="_Toc162993684"/>
      <w:bookmarkStart w:id="43" w:name="_Toc162994330"/>
      <w:bookmarkStart w:id="44" w:name="_Toc162994778"/>
      <w:r w:rsidRPr="00661FCA">
        <w:rPr>
          <w:rFonts w:asciiTheme="majorBidi" w:hAnsiTheme="majorBidi" w:cstheme="majorBidi"/>
          <w:b/>
          <w:bCs/>
          <w:sz w:val="24"/>
          <w:szCs w:val="24"/>
          <w:rtl/>
        </w:rPr>
        <w:t xml:space="preserve">2.1.4.5. </w:t>
      </w:r>
      <w:proofErr w:type="gramStart"/>
      <w:r w:rsidRPr="00661FCA">
        <w:rPr>
          <w:rFonts w:asciiTheme="majorBidi" w:hAnsiTheme="majorBidi" w:cstheme="majorBidi"/>
          <w:b/>
          <w:bCs/>
          <w:sz w:val="24"/>
          <w:szCs w:val="24"/>
          <w:rtl/>
        </w:rPr>
        <w:t>الاستنتاجات</w:t>
      </w:r>
      <w:proofErr w:type="gramEnd"/>
      <w:r w:rsidRPr="00661FCA">
        <w:rPr>
          <w:rFonts w:asciiTheme="majorBidi" w:hAnsiTheme="majorBidi" w:cstheme="majorBidi"/>
          <w:b/>
          <w:bCs/>
          <w:sz w:val="24"/>
          <w:szCs w:val="24"/>
          <w:rtl/>
        </w:rPr>
        <w:t xml:space="preserve"> الميدانية</w:t>
      </w:r>
      <w:bookmarkEnd w:id="41"/>
      <w:bookmarkEnd w:id="42"/>
      <w:bookmarkEnd w:id="43"/>
      <w:bookmarkEnd w:id="44"/>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proofErr w:type="gramStart"/>
      <w:r w:rsidRPr="00661FCA">
        <w:rPr>
          <w:rFonts w:asciiTheme="majorBidi" w:hAnsiTheme="majorBidi" w:cstheme="majorBidi"/>
          <w:sz w:val="24"/>
          <w:szCs w:val="24"/>
          <w:rtl/>
        </w:rPr>
        <w:t>تمثل</w:t>
      </w:r>
      <w:proofErr w:type="gramEnd"/>
      <w:r w:rsidRPr="00661FCA">
        <w:rPr>
          <w:rFonts w:asciiTheme="majorBidi" w:hAnsiTheme="majorBidi" w:cstheme="majorBidi"/>
          <w:sz w:val="24"/>
          <w:szCs w:val="24"/>
          <w:rtl/>
        </w:rPr>
        <w:t xml:space="preserve"> النتائج الميدانية الجزء الأساسي من هذه الدراسة حيث تمكنا من فحص العلاقات والفروض التي تم توجيهها في الفصل الثاني من هذا البحث. </w:t>
      </w:r>
      <w:proofErr w:type="gramStart"/>
      <w:r w:rsidRPr="00661FCA">
        <w:rPr>
          <w:rFonts w:asciiTheme="majorBidi" w:hAnsiTheme="majorBidi" w:cstheme="majorBidi"/>
          <w:sz w:val="24"/>
          <w:szCs w:val="24"/>
          <w:rtl/>
        </w:rPr>
        <w:t>وبناءً</w:t>
      </w:r>
      <w:proofErr w:type="gramEnd"/>
      <w:r w:rsidRPr="00661FCA">
        <w:rPr>
          <w:rFonts w:asciiTheme="majorBidi" w:hAnsiTheme="majorBidi" w:cstheme="majorBidi"/>
          <w:sz w:val="24"/>
          <w:szCs w:val="24"/>
          <w:rtl/>
        </w:rPr>
        <w:t xml:space="preserve"> على تحليل البيانات واستجابات أفراد العينة، توصلنا إلى عدة استنتاجات رئيسية</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17"/>
        </w:numPr>
        <w:bidi/>
        <w:spacing w:before="100" w:beforeAutospacing="1" w:after="100" w:afterAutospacing="1" w:line="360" w:lineRule="auto"/>
        <w:jc w:val="both"/>
        <w:rPr>
          <w:rFonts w:asciiTheme="majorBidi" w:hAnsiTheme="majorBidi" w:cstheme="majorBidi"/>
          <w:b/>
          <w:bCs/>
          <w:sz w:val="24"/>
          <w:szCs w:val="24"/>
          <w:lang w:bidi="ar-LB"/>
        </w:rPr>
      </w:pPr>
      <w:bookmarkStart w:id="45" w:name="_Toc159779518"/>
      <w:bookmarkStart w:id="46" w:name="_Toc162993685"/>
      <w:r w:rsidRPr="00661FCA">
        <w:rPr>
          <w:rFonts w:asciiTheme="majorBidi" w:hAnsiTheme="majorBidi" w:cstheme="majorBidi"/>
          <w:b/>
          <w:bCs/>
          <w:sz w:val="24"/>
          <w:szCs w:val="24"/>
          <w:rtl/>
        </w:rPr>
        <w:t>القيادة الاستراتيجية وإدارة الأزمات</w:t>
      </w:r>
      <w:bookmarkEnd w:id="45"/>
      <w:bookmarkEnd w:id="46"/>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أظهرت النتائج الميدانية وجود علاقة إيجابية ومعنوية بين القيادة الاستراتيجية وإدارة الأزمات في وزارة التخطيط العراقية. وجدنا أن القادة الذين يتبنون نهج القيادة الاستراتيجية يمكن أن يتعاملوا بشكل أفضل مع الأزمات ويتمتعوا بالقدرة على اتخاذ القرارات الصائبة في الأوقات الصعبة</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19"/>
        </w:numPr>
        <w:bidi/>
        <w:spacing w:before="100" w:beforeAutospacing="1" w:after="100" w:afterAutospacing="1" w:line="360" w:lineRule="auto"/>
        <w:jc w:val="both"/>
        <w:rPr>
          <w:rFonts w:asciiTheme="majorBidi" w:hAnsiTheme="majorBidi" w:cstheme="majorBidi"/>
          <w:b/>
          <w:bCs/>
          <w:sz w:val="24"/>
          <w:szCs w:val="24"/>
          <w:lang w:bidi="ar-LB"/>
        </w:rPr>
      </w:pPr>
      <w:bookmarkStart w:id="47" w:name="_Toc159779519"/>
      <w:bookmarkStart w:id="48" w:name="_Toc162993686"/>
      <w:r w:rsidRPr="00661FCA">
        <w:rPr>
          <w:rFonts w:asciiTheme="majorBidi" w:hAnsiTheme="majorBidi" w:cstheme="majorBidi"/>
          <w:b/>
          <w:bCs/>
          <w:sz w:val="24"/>
          <w:szCs w:val="24"/>
          <w:rtl/>
        </w:rPr>
        <w:t xml:space="preserve">صنع القرارات </w:t>
      </w:r>
      <w:proofErr w:type="gramStart"/>
      <w:r w:rsidRPr="00661FCA">
        <w:rPr>
          <w:rFonts w:asciiTheme="majorBidi" w:hAnsiTheme="majorBidi" w:cstheme="majorBidi"/>
          <w:b/>
          <w:bCs/>
          <w:sz w:val="24"/>
          <w:szCs w:val="24"/>
          <w:rtl/>
        </w:rPr>
        <w:t>وإدارة</w:t>
      </w:r>
      <w:proofErr w:type="gramEnd"/>
      <w:r w:rsidRPr="00661FCA">
        <w:rPr>
          <w:rFonts w:asciiTheme="majorBidi" w:hAnsiTheme="majorBidi" w:cstheme="majorBidi"/>
          <w:b/>
          <w:bCs/>
          <w:sz w:val="24"/>
          <w:szCs w:val="24"/>
          <w:rtl/>
        </w:rPr>
        <w:t xml:space="preserve"> الأزمات</w:t>
      </w:r>
      <w:bookmarkEnd w:id="47"/>
      <w:bookmarkEnd w:id="48"/>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 xml:space="preserve">أيضًا، أظهرت البيانات وجود علاقة إيجابية بين </w:t>
      </w:r>
      <w:proofErr w:type="gramStart"/>
      <w:r w:rsidRPr="00661FCA">
        <w:rPr>
          <w:rFonts w:asciiTheme="majorBidi" w:hAnsiTheme="majorBidi" w:cstheme="majorBidi"/>
          <w:sz w:val="24"/>
          <w:szCs w:val="24"/>
          <w:rtl/>
        </w:rPr>
        <w:t>صنع</w:t>
      </w:r>
      <w:proofErr w:type="gramEnd"/>
      <w:r w:rsidRPr="00661FCA">
        <w:rPr>
          <w:rFonts w:asciiTheme="majorBidi" w:hAnsiTheme="majorBidi" w:cstheme="majorBidi"/>
          <w:sz w:val="24"/>
          <w:szCs w:val="24"/>
          <w:rtl/>
        </w:rPr>
        <w:t xml:space="preserve"> القرارات وإدارة الأزمات. من خلال استجابات العينة، تبين أن الأفراد الذين يتخذون قرارات استراتيجية مستنيرة يمكن أن يتعاملوا بفعالية أكبر مع الأزمات ويقومون بتقييم الوضع بدقة واتخاذ الإجراءات المناسبة</w:t>
      </w:r>
      <w:r w:rsidRPr="00661FCA">
        <w:rPr>
          <w:rFonts w:asciiTheme="majorBidi" w:hAnsiTheme="majorBidi" w:cstheme="majorBidi"/>
          <w:sz w:val="24"/>
          <w:szCs w:val="24"/>
          <w:lang w:bidi="ar-LB"/>
        </w:rPr>
        <w:t>.</w:t>
      </w:r>
    </w:p>
    <w:p w:rsidR="00681E84" w:rsidRPr="00661FCA" w:rsidRDefault="00681E84" w:rsidP="00681E84">
      <w:pPr>
        <w:pStyle w:val="Titre3"/>
        <w:bidi/>
        <w:spacing w:before="100" w:beforeAutospacing="1" w:after="100" w:afterAutospacing="1" w:line="360" w:lineRule="auto"/>
        <w:jc w:val="both"/>
        <w:rPr>
          <w:rFonts w:asciiTheme="majorBidi" w:hAnsiTheme="majorBidi"/>
          <w:color w:val="auto"/>
          <w:sz w:val="24"/>
          <w:szCs w:val="24"/>
          <w:lang w:bidi="ar-LB"/>
        </w:rPr>
      </w:pPr>
      <w:bookmarkStart w:id="49" w:name="_Toc159779520"/>
      <w:bookmarkStart w:id="50" w:name="_Toc162993687"/>
      <w:bookmarkStart w:id="51" w:name="_Toc162994331"/>
      <w:bookmarkStart w:id="52" w:name="_Toc162994779"/>
      <w:r w:rsidRPr="00661FCA">
        <w:rPr>
          <w:rFonts w:asciiTheme="majorBidi" w:hAnsiTheme="majorBidi"/>
          <w:color w:val="auto"/>
          <w:sz w:val="24"/>
          <w:szCs w:val="24"/>
          <w:rtl/>
        </w:rPr>
        <w:t>2.4.5. التوصيات</w:t>
      </w:r>
      <w:bookmarkEnd w:id="49"/>
      <w:bookmarkEnd w:id="50"/>
      <w:bookmarkEnd w:id="51"/>
      <w:bookmarkEnd w:id="52"/>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 xml:space="preserve">استنتجنا من هذه الدراسة أن القيادة الاستراتيجية وصنع القرارات تلعبان دورًا حاسمًا في إدارة الأزمات بفعالية. </w:t>
      </w:r>
      <w:proofErr w:type="gramStart"/>
      <w:r w:rsidRPr="00661FCA">
        <w:rPr>
          <w:rFonts w:asciiTheme="majorBidi" w:hAnsiTheme="majorBidi" w:cstheme="majorBidi"/>
          <w:sz w:val="24"/>
          <w:szCs w:val="24"/>
          <w:rtl/>
        </w:rPr>
        <w:t>استنادًا</w:t>
      </w:r>
      <w:proofErr w:type="gramEnd"/>
      <w:r w:rsidRPr="00661FCA">
        <w:rPr>
          <w:rFonts w:asciiTheme="majorBidi" w:hAnsiTheme="majorBidi" w:cstheme="majorBidi"/>
          <w:sz w:val="24"/>
          <w:szCs w:val="24"/>
          <w:rtl/>
        </w:rPr>
        <w:t xml:space="preserve"> إلى هذه الاستنتاجات، نقدم التوصيات التالية</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20"/>
        </w:numPr>
        <w:bidi/>
        <w:spacing w:before="100" w:beforeAutospacing="1" w:after="100" w:afterAutospacing="1" w:line="360" w:lineRule="auto"/>
        <w:jc w:val="both"/>
        <w:rPr>
          <w:rFonts w:asciiTheme="majorBidi" w:hAnsiTheme="majorBidi" w:cstheme="majorBidi"/>
          <w:b/>
          <w:bCs/>
          <w:sz w:val="24"/>
          <w:szCs w:val="24"/>
          <w:rtl/>
          <w:lang w:bidi="ar-TN"/>
        </w:rPr>
      </w:pPr>
      <w:bookmarkStart w:id="53" w:name="_Toc159779521"/>
      <w:bookmarkStart w:id="54" w:name="_Toc162993688"/>
      <w:r w:rsidRPr="00661FCA">
        <w:rPr>
          <w:rFonts w:asciiTheme="majorBidi" w:hAnsiTheme="majorBidi" w:cstheme="majorBidi"/>
          <w:b/>
          <w:bCs/>
          <w:sz w:val="24"/>
          <w:szCs w:val="24"/>
          <w:rtl/>
        </w:rPr>
        <w:t>تطوير مهارات القيادة الاستراتيجية</w:t>
      </w:r>
      <w:bookmarkEnd w:id="53"/>
      <w:bookmarkEnd w:id="54"/>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يجب على منظمة وزارة التخطيط العراقية تطوير برامج تدريبية تهدف إلى تطوير مهارات القيادة الاستراتيجية لدى قادتها. يجب أن يتضمن هذا التدريب التوجيه الاستراتيجي، وتحليل البيانات، واتخاذ القرارات الاستراتيجية</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20"/>
        </w:numPr>
        <w:bidi/>
        <w:spacing w:before="100" w:beforeAutospacing="1" w:after="100" w:afterAutospacing="1" w:line="360" w:lineRule="auto"/>
        <w:jc w:val="both"/>
        <w:rPr>
          <w:rFonts w:asciiTheme="majorBidi" w:hAnsiTheme="majorBidi" w:cstheme="majorBidi"/>
          <w:b/>
          <w:bCs/>
          <w:sz w:val="24"/>
          <w:szCs w:val="24"/>
        </w:rPr>
      </w:pPr>
      <w:bookmarkStart w:id="55" w:name="_Toc159779522"/>
      <w:bookmarkStart w:id="56" w:name="_Toc162993689"/>
      <w:proofErr w:type="gramStart"/>
      <w:r w:rsidRPr="00661FCA">
        <w:rPr>
          <w:rFonts w:asciiTheme="majorBidi" w:hAnsiTheme="majorBidi" w:cstheme="majorBidi"/>
          <w:b/>
          <w:bCs/>
          <w:sz w:val="24"/>
          <w:szCs w:val="24"/>
          <w:rtl/>
        </w:rPr>
        <w:t>تعزيز</w:t>
      </w:r>
      <w:proofErr w:type="gramEnd"/>
      <w:r w:rsidRPr="00661FCA">
        <w:rPr>
          <w:rFonts w:asciiTheme="majorBidi" w:hAnsiTheme="majorBidi" w:cstheme="majorBidi"/>
          <w:b/>
          <w:bCs/>
          <w:sz w:val="24"/>
          <w:szCs w:val="24"/>
          <w:rtl/>
        </w:rPr>
        <w:t xml:space="preserve"> ثقافة اتخاذ القرارات</w:t>
      </w:r>
      <w:bookmarkEnd w:id="55"/>
      <w:bookmarkEnd w:id="56"/>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 xml:space="preserve">ينبغي تعزيز ثقافة اتخاذ القرارات في المنظمة، حيث يشجع القادة على البحث عن المعلومات </w:t>
      </w:r>
      <w:proofErr w:type="gramStart"/>
      <w:r w:rsidRPr="00661FCA">
        <w:rPr>
          <w:rFonts w:asciiTheme="majorBidi" w:hAnsiTheme="majorBidi" w:cstheme="majorBidi"/>
          <w:sz w:val="24"/>
          <w:szCs w:val="24"/>
          <w:rtl/>
        </w:rPr>
        <w:t>والتحليل</w:t>
      </w:r>
      <w:proofErr w:type="gramEnd"/>
      <w:r w:rsidRPr="00661FCA">
        <w:rPr>
          <w:rFonts w:asciiTheme="majorBidi" w:hAnsiTheme="majorBidi" w:cstheme="majorBidi"/>
          <w:sz w:val="24"/>
          <w:szCs w:val="24"/>
          <w:rtl/>
        </w:rPr>
        <w:t xml:space="preserve"> واتخاذ القرارات القائمة على الأدلة. يمكن أن يتضمن ذلك تعزيز استخدام أدوات تحليل البيانات والتقارير الاستراتيجية</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21"/>
        </w:numPr>
        <w:bidi/>
        <w:spacing w:before="100" w:beforeAutospacing="1" w:after="100" w:afterAutospacing="1" w:line="360" w:lineRule="auto"/>
        <w:jc w:val="both"/>
        <w:rPr>
          <w:rFonts w:asciiTheme="majorBidi" w:hAnsiTheme="majorBidi" w:cstheme="majorBidi"/>
          <w:b/>
          <w:bCs/>
          <w:sz w:val="24"/>
          <w:szCs w:val="24"/>
        </w:rPr>
      </w:pPr>
      <w:bookmarkStart w:id="57" w:name="_Toc159779523"/>
      <w:bookmarkStart w:id="58" w:name="_Toc162993690"/>
      <w:proofErr w:type="gramStart"/>
      <w:r w:rsidRPr="00661FCA">
        <w:rPr>
          <w:rFonts w:asciiTheme="majorBidi" w:hAnsiTheme="majorBidi" w:cstheme="majorBidi"/>
          <w:b/>
          <w:bCs/>
          <w:sz w:val="24"/>
          <w:szCs w:val="24"/>
          <w:rtl/>
        </w:rPr>
        <w:t>تطوير</w:t>
      </w:r>
      <w:proofErr w:type="gramEnd"/>
      <w:r w:rsidRPr="00661FCA">
        <w:rPr>
          <w:rFonts w:asciiTheme="majorBidi" w:hAnsiTheme="majorBidi" w:cstheme="majorBidi"/>
          <w:b/>
          <w:bCs/>
          <w:sz w:val="24"/>
          <w:szCs w:val="24"/>
          <w:rtl/>
        </w:rPr>
        <w:t xml:space="preserve"> خطة إدارة الأزمات</w:t>
      </w:r>
      <w:bookmarkEnd w:id="57"/>
      <w:bookmarkEnd w:id="58"/>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lang w:bidi="ar-LB"/>
        </w:rPr>
      </w:pPr>
      <w:r w:rsidRPr="00661FCA">
        <w:rPr>
          <w:rFonts w:asciiTheme="majorBidi" w:hAnsiTheme="majorBidi" w:cstheme="majorBidi"/>
          <w:sz w:val="24"/>
          <w:szCs w:val="24"/>
          <w:rtl/>
        </w:rPr>
        <w:lastRenderedPageBreak/>
        <w:t xml:space="preserve">يجب على المنظمة وضع خطة إدارة الأزمات مسبقًا تحدد الإجراءات والمسؤوليات أثناء الأزمات. </w:t>
      </w:r>
      <w:proofErr w:type="gramStart"/>
      <w:r w:rsidRPr="00661FCA">
        <w:rPr>
          <w:rFonts w:asciiTheme="majorBidi" w:hAnsiTheme="majorBidi" w:cstheme="majorBidi"/>
          <w:sz w:val="24"/>
          <w:szCs w:val="24"/>
          <w:rtl/>
        </w:rPr>
        <w:t>ينبغي</w:t>
      </w:r>
      <w:proofErr w:type="gramEnd"/>
      <w:r w:rsidRPr="00661FCA">
        <w:rPr>
          <w:rFonts w:asciiTheme="majorBidi" w:hAnsiTheme="majorBidi" w:cstheme="majorBidi"/>
          <w:sz w:val="24"/>
          <w:szCs w:val="24"/>
          <w:rtl/>
        </w:rPr>
        <w:t xml:space="preserve"> أن تكون هذه الخطة محدثة باستمرار ويجب على القادة والفرق التنفيذية التدريب على تنفيذها</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proofErr w:type="gramStart"/>
      <w:r w:rsidRPr="00661FCA">
        <w:rPr>
          <w:rFonts w:asciiTheme="majorBidi" w:hAnsiTheme="majorBidi" w:cstheme="majorBidi"/>
          <w:sz w:val="24"/>
          <w:szCs w:val="24"/>
          <w:rtl/>
        </w:rPr>
        <w:t>يجب</w:t>
      </w:r>
      <w:proofErr w:type="gramEnd"/>
      <w:r w:rsidRPr="00661FCA">
        <w:rPr>
          <w:rFonts w:asciiTheme="majorBidi" w:hAnsiTheme="majorBidi" w:cstheme="majorBidi"/>
          <w:sz w:val="24"/>
          <w:szCs w:val="24"/>
          <w:rtl/>
        </w:rPr>
        <w:t xml:space="preserve"> على المنظمة تطبيق نظام متابعة وتقييم دوري لأداء القادة وفرق العمل خلال الأزمات. </w:t>
      </w:r>
      <w:proofErr w:type="gramStart"/>
      <w:r w:rsidRPr="00661FCA">
        <w:rPr>
          <w:rFonts w:asciiTheme="majorBidi" w:hAnsiTheme="majorBidi" w:cstheme="majorBidi"/>
          <w:sz w:val="24"/>
          <w:szCs w:val="24"/>
          <w:rtl/>
        </w:rPr>
        <w:t>هذا</w:t>
      </w:r>
      <w:proofErr w:type="gramEnd"/>
      <w:r w:rsidRPr="00661FCA">
        <w:rPr>
          <w:rFonts w:asciiTheme="majorBidi" w:hAnsiTheme="majorBidi" w:cstheme="majorBidi"/>
          <w:sz w:val="24"/>
          <w:szCs w:val="24"/>
          <w:rtl/>
        </w:rPr>
        <w:t xml:space="preserve"> يمكن أن يساعد في تحسين الأداء والتعامل مع الأزمات بفعالية أكبر</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rtl/>
          <w:lang w:bidi="ar-LB"/>
        </w:rPr>
      </w:pPr>
      <w:r w:rsidRPr="00661FCA">
        <w:rPr>
          <w:rFonts w:asciiTheme="majorBidi" w:hAnsiTheme="majorBidi" w:cstheme="majorBidi"/>
          <w:sz w:val="24"/>
          <w:szCs w:val="24"/>
          <w:rtl/>
        </w:rPr>
        <w:t>في النهاية، تشير الاستنتاجات النظرية والميدانية إلى أهمية القيادة الاستراتيجية وصنع القرارات في إدارة الأزمات. تحمل هذه الاستنتاجات توجيهات عملية يمكن أن تساعد منظمة وزارة التخطيط العراقية على تعزيز قدرتها على مواجهة التحديات والأزمات بفعالية والنجاح في تحقيق أهدافها على المدى البعيد</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outlineLvl w:val="3"/>
        <w:rPr>
          <w:rFonts w:asciiTheme="majorBidi" w:hAnsiTheme="majorBidi" w:cstheme="majorBidi"/>
          <w:b/>
          <w:bCs/>
          <w:sz w:val="24"/>
          <w:szCs w:val="24"/>
          <w:lang w:bidi="ar-LB"/>
        </w:rPr>
      </w:pPr>
      <w:bookmarkStart w:id="59" w:name="_Toc159779524"/>
      <w:bookmarkStart w:id="60" w:name="_Toc162993691"/>
      <w:bookmarkStart w:id="61" w:name="_Toc162994332"/>
      <w:bookmarkStart w:id="62" w:name="_Toc162994780"/>
      <w:r w:rsidRPr="00661FCA">
        <w:rPr>
          <w:rFonts w:asciiTheme="majorBidi" w:hAnsiTheme="majorBidi" w:cstheme="majorBidi"/>
          <w:b/>
          <w:bCs/>
          <w:sz w:val="24"/>
          <w:szCs w:val="24"/>
          <w:rtl/>
        </w:rPr>
        <w:t xml:space="preserve">1.2.4.5. التوصيات النظرية </w:t>
      </w:r>
      <w:proofErr w:type="gramStart"/>
      <w:r w:rsidRPr="00661FCA">
        <w:rPr>
          <w:rFonts w:asciiTheme="majorBidi" w:hAnsiTheme="majorBidi" w:cstheme="majorBidi"/>
          <w:b/>
          <w:bCs/>
          <w:sz w:val="24"/>
          <w:szCs w:val="24"/>
          <w:rtl/>
        </w:rPr>
        <w:t>والعملية</w:t>
      </w:r>
      <w:bookmarkEnd w:id="59"/>
      <w:bookmarkEnd w:id="60"/>
      <w:bookmarkEnd w:id="61"/>
      <w:bookmarkEnd w:id="62"/>
      <w:proofErr w:type="gramEnd"/>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تعزيز البحث في مجال القيادة الاستراتيجية وإدارة الأزمات</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 xml:space="preserve">يجب تعزيز البحث في مجال القيادة الاستراتيجية وإدارة الأزمات بشكل أعمق وأوسع. يُقترح أن يتم توجيه الاهتمام إلى دراسات تحليلية أكثر تفصيلاً للعوامل المؤثرة في تأثير القيادة الاستراتيجية على صنع القرارات في سياقات الأزمات المتعددة. </w:t>
      </w:r>
      <w:proofErr w:type="gramStart"/>
      <w:r w:rsidRPr="00661FCA">
        <w:rPr>
          <w:rFonts w:asciiTheme="majorBidi" w:hAnsiTheme="majorBidi" w:cstheme="majorBidi"/>
          <w:sz w:val="24"/>
          <w:szCs w:val="24"/>
          <w:rtl/>
        </w:rPr>
        <w:t>يمكن</w:t>
      </w:r>
      <w:proofErr w:type="gramEnd"/>
      <w:r w:rsidRPr="00661FCA">
        <w:rPr>
          <w:rFonts w:asciiTheme="majorBidi" w:hAnsiTheme="majorBidi" w:cstheme="majorBidi"/>
          <w:sz w:val="24"/>
          <w:szCs w:val="24"/>
          <w:rtl/>
        </w:rPr>
        <w:t xml:space="preserve"> أن تساهم هذه الأبحاث في تطوير نظريات جديدة وتحسين فهمنا للتفاعلات المعقدة بين هذه العوامل</w:t>
      </w:r>
      <w:r w:rsidRPr="00661FCA">
        <w:rPr>
          <w:rFonts w:asciiTheme="majorBidi" w:hAnsiTheme="majorBidi" w:cstheme="majorBidi"/>
          <w:sz w:val="24"/>
          <w:szCs w:val="24"/>
          <w:lang w:bidi="ar-LB"/>
        </w:rPr>
        <w:t>.</w:t>
      </w:r>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يمكن أن يساهم البحث في تطوير نماذج نظرية تقوم بربط مفاهيم القيادة الاستراتيجية وصنع القرارات وإدارة الأزمات بشكل أفضل. يُفضل تطوير نماذج تقوم بتوضيح كيفية تأثير القيادة الاستراتيجية على عمليات اتخاذ القرارات في مواجهة الأزمات والكيفية التي يمكن أن تدعم بها القيادة الاستراتيجية تحقيق أهداف المنظمة بفعالية</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18"/>
        </w:numPr>
        <w:bidi/>
        <w:spacing w:before="100" w:beforeAutospacing="1" w:after="100" w:afterAutospacing="1" w:line="360" w:lineRule="auto"/>
        <w:ind w:left="714" w:hanging="357"/>
        <w:contextualSpacing w:val="0"/>
        <w:jc w:val="both"/>
        <w:rPr>
          <w:rFonts w:asciiTheme="majorBidi" w:hAnsiTheme="majorBidi" w:cstheme="majorBidi"/>
          <w:b/>
          <w:bCs/>
          <w:sz w:val="24"/>
          <w:szCs w:val="24"/>
          <w:lang w:bidi="ar-LB"/>
        </w:rPr>
      </w:pPr>
      <w:bookmarkStart w:id="63" w:name="_Toc162993695"/>
      <w:proofErr w:type="gramStart"/>
      <w:r w:rsidRPr="00661FCA">
        <w:rPr>
          <w:rFonts w:asciiTheme="majorBidi" w:hAnsiTheme="majorBidi" w:cstheme="majorBidi"/>
          <w:b/>
          <w:bCs/>
          <w:sz w:val="24"/>
          <w:szCs w:val="24"/>
          <w:rtl/>
        </w:rPr>
        <w:t>تطوير</w:t>
      </w:r>
      <w:proofErr w:type="gramEnd"/>
      <w:r w:rsidRPr="00661FCA">
        <w:rPr>
          <w:rFonts w:asciiTheme="majorBidi" w:hAnsiTheme="majorBidi" w:cstheme="majorBidi"/>
          <w:b/>
          <w:bCs/>
          <w:sz w:val="24"/>
          <w:szCs w:val="24"/>
          <w:rtl/>
        </w:rPr>
        <w:t xml:space="preserve"> برامج تدريبية للقادة</w:t>
      </w:r>
      <w:bookmarkEnd w:id="63"/>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بناءً على استنتاجات هذه الدراسة، يُفضل تنفيذ برامج تدريبية مخصصة لتطوير مهارات القيادة الاستراتيجية لدى القادة في منظمة وزارة التخطيط العراقية. يمكن أن تشمل هذه البرامج التدريب على تحليل البيانات واتخاذ القرارات الاستراتيجية وتطوير القدرة على التفكير الاستراتيجي</w:t>
      </w:r>
      <w:r w:rsidRPr="00661FCA">
        <w:rPr>
          <w:rFonts w:asciiTheme="majorBidi" w:hAnsiTheme="majorBidi" w:cstheme="majorBidi"/>
          <w:sz w:val="24"/>
          <w:szCs w:val="24"/>
          <w:lang w:bidi="ar-LB"/>
        </w:rPr>
        <w:t>.</w:t>
      </w:r>
    </w:p>
    <w:p w:rsidR="00681E84" w:rsidRPr="00661FCA" w:rsidRDefault="00681E84" w:rsidP="00681E84">
      <w:pPr>
        <w:pStyle w:val="Paragraphedeliste"/>
        <w:numPr>
          <w:ilvl w:val="0"/>
          <w:numId w:val="18"/>
        </w:numPr>
        <w:bidi/>
        <w:spacing w:before="100" w:beforeAutospacing="1" w:after="100" w:afterAutospacing="1" w:line="360" w:lineRule="auto"/>
        <w:ind w:left="714" w:hanging="357"/>
        <w:jc w:val="both"/>
        <w:rPr>
          <w:rFonts w:asciiTheme="majorBidi" w:hAnsiTheme="majorBidi" w:cstheme="majorBidi"/>
          <w:b/>
          <w:bCs/>
          <w:sz w:val="24"/>
          <w:szCs w:val="24"/>
          <w:lang w:bidi="ar-LB"/>
        </w:rPr>
      </w:pPr>
      <w:bookmarkStart w:id="64" w:name="_Toc162993696"/>
      <w:r w:rsidRPr="00661FCA">
        <w:rPr>
          <w:rFonts w:asciiTheme="majorBidi" w:hAnsiTheme="majorBidi" w:cstheme="majorBidi"/>
          <w:b/>
          <w:bCs/>
          <w:sz w:val="24"/>
          <w:szCs w:val="24"/>
          <w:rtl/>
        </w:rPr>
        <w:t>تعزيز ثقافة صنع القرارات الاستراتيجية</w:t>
      </w:r>
      <w:bookmarkEnd w:id="64"/>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 xml:space="preserve">يجب على المنظمة تعزيز ثقافة صنع القرارات الاستراتيجية بين القادة وأعضاء الفرق. </w:t>
      </w:r>
      <w:proofErr w:type="gramStart"/>
      <w:r w:rsidRPr="00661FCA">
        <w:rPr>
          <w:rFonts w:asciiTheme="majorBidi" w:hAnsiTheme="majorBidi" w:cstheme="majorBidi"/>
          <w:sz w:val="24"/>
          <w:szCs w:val="24"/>
          <w:rtl/>
        </w:rPr>
        <w:t>يمكن</w:t>
      </w:r>
      <w:proofErr w:type="gramEnd"/>
      <w:r w:rsidRPr="00661FCA">
        <w:rPr>
          <w:rFonts w:asciiTheme="majorBidi" w:hAnsiTheme="majorBidi" w:cstheme="majorBidi"/>
          <w:sz w:val="24"/>
          <w:szCs w:val="24"/>
          <w:rtl/>
        </w:rPr>
        <w:t xml:space="preserve"> تحقيق ذلك من خلال تشجيع الأفراد على المشاركة في صنع القرارات وتقديم الأفكار والمساهمة الفعالة في تحقيق أهداف المنظمة</w:t>
      </w:r>
      <w:r w:rsidRPr="00661FCA">
        <w:rPr>
          <w:rFonts w:asciiTheme="majorBidi" w:hAnsiTheme="majorBidi" w:cstheme="majorBidi"/>
          <w:sz w:val="24"/>
          <w:szCs w:val="24"/>
          <w:lang w:bidi="ar-LB"/>
        </w:rPr>
        <w:t>.</w:t>
      </w:r>
    </w:p>
    <w:p w:rsidR="00681E84" w:rsidRPr="00661FCA" w:rsidRDefault="00681E84" w:rsidP="00681E84">
      <w:pPr>
        <w:pStyle w:val="Sansinterligne"/>
        <w:numPr>
          <w:ilvl w:val="0"/>
          <w:numId w:val="18"/>
        </w:numPr>
        <w:bidi/>
        <w:spacing w:before="100" w:beforeAutospacing="1" w:after="100" w:afterAutospacing="1" w:line="360" w:lineRule="auto"/>
        <w:jc w:val="both"/>
        <w:rPr>
          <w:rFonts w:asciiTheme="majorBidi" w:hAnsiTheme="majorBidi" w:cstheme="majorBidi"/>
          <w:b/>
          <w:bCs/>
          <w:sz w:val="24"/>
          <w:szCs w:val="24"/>
          <w:lang w:bidi="ar-LB"/>
        </w:rPr>
      </w:pPr>
      <w:bookmarkStart w:id="65" w:name="_Toc162993697"/>
      <w:proofErr w:type="gramStart"/>
      <w:r w:rsidRPr="00661FCA">
        <w:rPr>
          <w:rFonts w:asciiTheme="majorBidi" w:hAnsiTheme="majorBidi" w:cstheme="majorBidi"/>
          <w:b/>
          <w:bCs/>
          <w:sz w:val="24"/>
          <w:szCs w:val="24"/>
          <w:rtl/>
        </w:rPr>
        <w:t>تحسين</w:t>
      </w:r>
      <w:proofErr w:type="gramEnd"/>
      <w:r w:rsidRPr="00661FCA">
        <w:rPr>
          <w:rFonts w:asciiTheme="majorBidi" w:hAnsiTheme="majorBidi" w:cstheme="majorBidi"/>
          <w:b/>
          <w:bCs/>
          <w:sz w:val="24"/>
          <w:szCs w:val="24"/>
          <w:rtl/>
        </w:rPr>
        <w:t xml:space="preserve"> خطط إدارة الأزمات</w:t>
      </w:r>
      <w:bookmarkEnd w:id="65"/>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 xml:space="preserve">يُنصح بتحسين </w:t>
      </w:r>
      <w:proofErr w:type="gramStart"/>
      <w:r w:rsidRPr="00661FCA">
        <w:rPr>
          <w:rFonts w:asciiTheme="majorBidi" w:hAnsiTheme="majorBidi" w:cstheme="majorBidi"/>
          <w:sz w:val="24"/>
          <w:szCs w:val="24"/>
          <w:rtl/>
        </w:rPr>
        <w:t>خطط</w:t>
      </w:r>
      <w:proofErr w:type="gramEnd"/>
      <w:r w:rsidRPr="00661FCA">
        <w:rPr>
          <w:rFonts w:asciiTheme="majorBidi" w:hAnsiTheme="majorBidi" w:cstheme="majorBidi"/>
          <w:sz w:val="24"/>
          <w:szCs w:val="24"/>
          <w:rtl/>
        </w:rPr>
        <w:t xml:space="preserve"> إدارة الأزمات في المنظمة وتطويرها بشكل دوري. يجب أن تتضمن هذه الخطط توجيهات وإجراءات واضحة للتعامل مع مجموعة متنوعة من الأزمات. كما يجب تنظيم تدريبات دورية للقادة وفرق العمل لضمان جاهزيتهم وفهمهم لكيفية التعامل مع الأزمات</w:t>
      </w:r>
      <w:r w:rsidRPr="00661FCA">
        <w:rPr>
          <w:rFonts w:asciiTheme="majorBidi" w:hAnsiTheme="majorBidi" w:cstheme="majorBidi"/>
          <w:sz w:val="24"/>
          <w:szCs w:val="24"/>
          <w:lang w:bidi="ar-LB"/>
        </w:rPr>
        <w:t>.</w:t>
      </w:r>
    </w:p>
    <w:p w:rsidR="00681E84" w:rsidRPr="00661FCA" w:rsidRDefault="00681E84" w:rsidP="00681E84">
      <w:pPr>
        <w:pStyle w:val="Sansinterligne"/>
        <w:numPr>
          <w:ilvl w:val="0"/>
          <w:numId w:val="18"/>
        </w:numPr>
        <w:bidi/>
        <w:spacing w:before="100" w:beforeAutospacing="1" w:after="100" w:afterAutospacing="1" w:line="360" w:lineRule="auto"/>
        <w:jc w:val="both"/>
        <w:rPr>
          <w:rFonts w:asciiTheme="majorBidi" w:hAnsiTheme="majorBidi" w:cstheme="majorBidi"/>
          <w:b/>
          <w:bCs/>
          <w:sz w:val="24"/>
          <w:szCs w:val="24"/>
        </w:rPr>
      </w:pPr>
      <w:bookmarkStart w:id="66" w:name="_Toc162993698"/>
      <w:r w:rsidRPr="00661FCA">
        <w:rPr>
          <w:rFonts w:asciiTheme="majorBidi" w:hAnsiTheme="majorBidi" w:cstheme="majorBidi"/>
          <w:b/>
          <w:bCs/>
          <w:sz w:val="24"/>
          <w:szCs w:val="24"/>
          <w:rtl/>
        </w:rPr>
        <w:lastRenderedPageBreak/>
        <w:t xml:space="preserve">متابعة </w:t>
      </w:r>
      <w:proofErr w:type="gramStart"/>
      <w:r w:rsidRPr="00661FCA">
        <w:rPr>
          <w:rFonts w:asciiTheme="majorBidi" w:hAnsiTheme="majorBidi" w:cstheme="majorBidi"/>
          <w:b/>
          <w:bCs/>
          <w:sz w:val="24"/>
          <w:szCs w:val="24"/>
          <w:rtl/>
        </w:rPr>
        <w:t>وتقييم</w:t>
      </w:r>
      <w:proofErr w:type="gramEnd"/>
      <w:r w:rsidRPr="00661FCA">
        <w:rPr>
          <w:rFonts w:asciiTheme="majorBidi" w:hAnsiTheme="majorBidi" w:cstheme="majorBidi"/>
          <w:b/>
          <w:bCs/>
          <w:sz w:val="24"/>
          <w:szCs w:val="24"/>
          <w:rtl/>
        </w:rPr>
        <w:t xml:space="preserve"> مستمر</w:t>
      </w:r>
      <w:bookmarkEnd w:id="66"/>
    </w:p>
    <w:p w:rsidR="00681E84" w:rsidRPr="00661FCA" w:rsidRDefault="00681E84" w:rsidP="00681E84">
      <w:pPr>
        <w:bidi/>
        <w:spacing w:before="100" w:beforeAutospacing="1" w:after="100" w:afterAutospacing="1" w:line="360" w:lineRule="auto"/>
        <w:jc w:val="both"/>
        <w:rPr>
          <w:rFonts w:asciiTheme="majorBidi" w:hAnsiTheme="majorBidi" w:cstheme="majorBidi"/>
          <w:sz w:val="24"/>
          <w:szCs w:val="24"/>
          <w:lang w:bidi="ar-LB"/>
        </w:rPr>
      </w:pPr>
      <w:r w:rsidRPr="00661FCA">
        <w:rPr>
          <w:rFonts w:asciiTheme="majorBidi" w:hAnsiTheme="majorBidi" w:cstheme="majorBidi"/>
          <w:sz w:val="24"/>
          <w:szCs w:val="24"/>
          <w:rtl/>
        </w:rPr>
        <w:t xml:space="preserve">يُفضل تطبيق نظام </w:t>
      </w:r>
      <w:proofErr w:type="gramStart"/>
      <w:r w:rsidRPr="00661FCA">
        <w:rPr>
          <w:rFonts w:asciiTheme="majorBidi" w:hAnsiTheme="majorBidi" w:cstheme="majorBidi"/>
          <w:sz w:val="24"/>
          <w:szCs w:val="24"/>
          <w:rtl/>
        </w:rPr>
        <w:t>متابعة</w:t>
      </w:r>
      <w:proofErr w:type="gramEnd"/>
      <w:r w:rsidRPr="00661FCA">
        <w:rPr>
          <w:rFonts w:asciiTheme="majorBidi" w:hAnsiTheme="majorBidi" w:cstheme="majorBidi"/>
          <w:sz w:val="24"/>
          <w:szCs w:val="24"/>
          <w:rtl/>
        </w:rPr>
        <w:t xml:space="preserve"> وتقييم دوري لأداء القادة وفرق العمل أثناء الأزمات. </w:t>
      </w:r>
      <w:proofErr w:type="gramStart"/>
      <w:r w:rsidRPr="00661FCA">
        <w:rPr>
          <w:rFonts w:asciiTheme="majorBidi" w:hAnsiTheme="majorBidi" w:cstheme="majorBidi"/>
          <w:sz w:val="24"/>
          <w:szCs w:val="24"/>
          <w:rtl/>
        </w:rPr>
        <w:t>يمكن</w:t>
      </w:r>
      <w:proofErr w:type="gramEnd"/>
      <w:r w:rsidRPr="00661FCA">
        <w:rPr>
          <w:rFonts w:asciiTheme="majorBidi" w:hAnsiTheme="majorBidi" w:cstheme="majorBidi"/>
          <w:sz w:val="24"/>
          <w:szCs w:val="24"/>
          <w:rtl/>
        </w:rPr>
        <w:t xml:space="preserve"> أن يُستخدم هذا التقييم لتحسين الأداء وتعزيز القدرة على التعامل مع الأزمات بفعالية أكبر</w:t>
      </w:r>
      <w:r w:rsidRPr="00661FCA">
        <w:rPr>
          <w:rFonts w:asciiTheme="majorBidi" w:hAnsiTheme="majorBidi" w:cstheme="majorBidi"/>
          <w:sz w:val="24"/>
          <w:szCs w:val="24"/>
          <w:lang w:bidi="ar-LB"/>
        </w:rPr>
        <w:t>.</w:t>
      </w:r>
    </w:p>
    <w:p w:rsidR="00661FCA" w:rsidRPr="00661FCA" w:rsidRDefault="00661FCA" w:rsidP="00661FCA">
      <w:pPr>
        <w:bidi/>
        <w:spacing w:before="100" w:beforeAutospacing="1" w:after="100" w:afterAutospacing="1" w:line="360" w:lineRule="auto"/>
        <w:jc w:val="both"/>
        <w:rPr>
          <w:rFonts w:asciiTheme="majorBidi" w:eastAsia="Calibri" w:hAnsiTheme="majorBidi" w:cstheme="majorBidi"/>
          <w:b/>
          <w:bCs/>
          <w:sz w:val="24"/>
          <w:szCs w:val="24"/>
          <w:rtl/>
          <w:lang w:val="en-US" w:bidi="ar-IQ"/>
        </w:rPr>
      </w:pPr>
      <w:r w:rsidRPr="00661FCA">
        <w:rPr>
          <w:rFonts w:asciiTheme="majorBidi" w:eastAsia="Calibri" w:hAnsiTheme="majorBidi" w:cstheme="majorBidi"/>
          <w:b/>
          <w:bCs/>
          <w:sz w:val="24"/>
          <w:szCs w:val="24"/>
          <w:lang w:val="en-US" w:bidi="ar-IQ"/>
        </w:rPr>
        <w:t>.6</w:t>
      </w:r>
      <w:r w:rsidRPr="00661FCA">
        <w:rPr>
          <w:rFonts w:asciiTheme="majorBidi" w:eastAsia="Calibri" w:hAnsiTheme="majorBidi" w:cstheme="majorBidi"/>
          <w:b/>
          <w:bCs/>
          <w:sz w:val="24"/>
          <w:szCs w:val="24"/>
          <w:rtl/>
          <w:lang w:val="en-US" w:bidi="ar-IQ"/>
        </w:rPr>
        <w:t>الخاتمة</w:t>
      </w:r>
      <w:r w:rsidRPr="00661FCA">
        <w:rPr>
          <w:rFonts w:asciiTheme="majorBidi" w:eastAsia="Calibri" w:hAnsiTheme="majorBidi" w:cstheme="majorBidi"/>
          <w:b/>
          <w:bCs/>
          <w:sz w:val="24"/>
          <w:szCs w:val="24"/>
          <w:lang w:val="en-US" w:bidi="ar-IQ"/>
        </w:rPr>
        <w:t xml:space="preserve"> </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rtl/>
        </w:rPr>
      </w:pPr>
      <w:r w:rsidRPr="00661FCA">
        <w:rPr>
          <w:rFonts w:asciiTheme="majorBidi" w:hAnsiTheme="majorBidi" w:cstheme="majorBidi"/>
          <w:sz w:val="24"/>
          <w:szCs w:val="24"/>
          <w:rtl/>
        </w:rPr>
        <w:t xml:space="preserve">في عصر يتسم بالتحديات والشكوك غير المسبوقة، تواجه المنظمات في جميع أنحاء العالم ضرورة الإدارة الفعالة للأزمات للتنقل عبر الأزمات بنجاح. تتطلب الطبيعة الديناميكية لبيئة الأعمال المعاصرة أن يتبنى القادة أساليب استراتيجية لا تعالج المخاوف المباشرة فحسب، بل تساهم أيضاً في المرونة التنظيمية على المدى الطويل. </w:t>
      </w:r>
      <w:proofErr w:type="gramStart"/>
      <w:r w:rsidRPr="00661FCA">
        <w:rPr>
          <w:rFonts w:asciiTheme="majorBidi" w:hAnsiTheme="majorBidi" w:cstheme="majorBidi"/>
          <w:sz w:val="24"/>
          <w:szCs w:val="24"/>
          <w:rtl/>
        </w:rPr>
        <w:t>من</w:t>
      </w:r>
      <w:proofErr w:type="gramEnd"/>
      <w:r w:rsidRPr="00661FCA">
        <w:rPr>
          <w:rFonts w:asciiTheme="majorBidi" w:hAnsiTheme="majorBidi" w:cstheme="majorBidi"/>
          <w:sz w:val="24"/>
          <w:szCs w:val="24"/>
          <w:rtl/>
        </w:rPr>
        <w:t xml:space="preserve"> الأمور المركزية لفعالية إدارة الأزمات هو الدور الذي تلعبه الثقافة التنظيمية، وهي بناء متعدد الأوجه يشمل القيم والمعتقدات والمعايير السلوكية المشتركة داخل المنظمة </w:t>
      </w:r>
      <w:r w:rsidRPr="00661FCA">
        <w:rPr>
          <w:rFonts w:asciiTheme="majorBidi" w:hAnsiTheme="majorBidi" w:cstheme="majorBidi"/>
          <w:sz w:val="24"/>
          <w:szCs w:val="24"/>
        </w:rPr>
        <w:t>(Di Stefano, et al., 2019)</w:t>
      </w:r>
      <w:r w:rsidRPr="00661FCA">
        <w:rPr>
          <w:rFonts w:asciiTheme="majorBidi" w:hAnsiTheme="majorBidi" w:cstheme="majorBidi"/>
          <w:sz w:val="24"/>
          <w:szCs w:val="24"/>
          <w:rtl/>
        </w:rPr>
        <w:t>.</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rtl/>
          <w:lang w:bidi="ar-TN"/>
        </w:rPr>
      </w:pPr>
      <w:r w:rsidRPr="00661FCA">
        <w:rPr>
          <w:rFonts w:asciiTheme="majorBidi" w:hAnsiTheme="majorBidi" w:cstheme="majorBidi"/>
          <w:sz w:val="24"/>
          <w:szCs w:val="24"/>
          <w:rtl/>
        </w:rPr>
        <w:t xml:space="preserve">تلعب القيادة </w:t>
      </w:r>
      <w:proofErr w:type="gramStart"/>
      <w:r w:rsidRPr="00661FCA">
        <w:rPr>
          <w:rFonts w:asciiTheme="majorBidi" w:hAnsiTheme="majorBidi" w:cstheme="majorBidi"/>
          <w:sz w:val="24"/>
          <w:szCs w:val="24"/>
          <w:rtl/>
        </w:rPr>
        <w:t>دوراً</w:t>
      </w:r>
      <w:proofErr w:type="gramEnd"/>
      <w:r w:rsidRPr="00661FCA">
        <w:rPr>
          <w:rFonts w:asciiTheme="majorBidi" w:hAnsiTheme="majorBidi" w:cstheme="majorBidi"/>
          <w:sz w:val="24"/>
          <w:szCs w:val="24"/>
          <w:rtl/>
        </w:rPr>
        <w:t xml:space="preserve"> مركزياً في توجيه المنظمات خلال الأزمات. لا تتضمن القيادة الفعالة للأزمات الاستجابة </w:t>
      </w:r>
      <w:proofErr w:type="spellStart"/>
      <w:r w:rsidRPr="00661FCA">
        <w:rPr>
          <w:rFonts w:asciiTheme="majorBidi" w:hAnsiTheme="majorBidi" w:cstheme="majorBidi"/>
          <w:sz w:val="24"/>
          <w:szCs w:val="24"/>
          <w:rtl/>
        </w:rPr>
        <w:t>الفوريةفحسب</w:t>
      </w:r>
      <w:proofErr w:type="spellEnd"/>
      <w:r w:rsidRPr="00661FCA">
        <w:rPr>
          <w:rFonts w:asciiTheme="majorBidi" w:hAnsiTheme="majorBidi" w:cstheme="majorBidi"/>
          <w:sz w:val="24"/>
          <w:szCs w:val="24"/>
          <w:rtl/>
        </w:rPr>
        <w:t xml:space="preserve">، بل تتضمن أيضاً التخطيط للتعافي على المدى الطويل </w:t>
      </w:r>
      <w:r w:rsidRPr="00661FCA">
        <w:rPr>
          <w:rFonts w:asciiTheme="majorBidi" w:hAnsiTheme="majorBidi" w:cstheme="majorBidi"/>
          <w:sz w:val="24"/>
          <w:szCs w:val="24"/>
        </w:rPr>
        <w:t>(</w:t>
      </w:r>
      <w:proofErr w:type="spellStart"/>
      <w:r w:rsidRPr="00661FCA">
        <w:rPr>
          <w:rFonts w:asciiTheme="majorBidi" w:hAnsiTheme="majorBidi" w:cstheme="majorBidi"/>
          <w:sz w:val="24"/>
          <w:szCs w:val="24"/>
        </w:rPr>
        <w:t>AlKnawy</w:t>
      </w:r>
      <w:proofErr w:type="spellEnd"/>
      <w:r w:rsidRPr="00661FCA">
        <w:rPr>
          <w:rFonts w:asciiTheme="majorBidi" w:hAnsiTheme="majorBidi" w:cstheme="majorBidi"/>
          <w:sz w:val="24"/>
          <w:szCs w:val="24"/>
        </w:rPr>
        <w:t xml:space="preserve">, 2018) </w:t>
      </w:r>
      <w:r w:rsidRPr="00661FCA">
        <w:rPr>
          <w:rFonts w:asciiTheme="majorBidi" w:hAnsiTheme="majorBidi" w:cstheme="majorBidi"/>
          <w:sz w:val="24"/>
          <w:szCs w:val="24"/>
          <w:rtl/>
        </w:rPr>
        <w:t xml:space="preserve"> تشمل استراتيجيات القيادة اتخاذ القرار، والتواصل، وتخصيص الموارد، والتنسيق الشامل للأزمات. تتطلب ديناميكيات مواقف الأزمات أن يكون القادة مرنين وحاسمين وقادرين </w:t>
      </w:r>
      <w:proofErr w:type="gramStart"/>
      <w:r w:rsidRPr="00661FCA">
        <w:rPr>
          <w:rFonts w:asciiTheme="majorBidi" w:hAnsiTheme="majorBidi" w:cstheme="majorBidi"/>
          <w:sz w:val="24"/>
          <w:szCs w:val="24"/>
          <w:rtl/>
        </w:rPr>
        <w:t>على</w:t>
      </w:r>
      <w:proofErr w:type="gramEnd"/>
      <w:r w:rsidRPr="00661FCA">
        <w:rPr>
          <w:rFonts w:asciiTheme="majorBidi" w:hAnsiTheme="majorBidi" w:cstheme="majorBidi"/>
          <w:sz w:val="24"/>
          <w:szCs w:val="24"/>
          <w:rtl/>
        </w:rPr>
        <w:t xml:space="preserve"> غرس الثقة داخل المنظمة</w:t>
      </w:r>
      <w:r w:rsidRPr="00661FCA">
        <w:rPr>
          <w:rFonts w:asciiTheme="majorBidi" w:hAnsiTheme="majorBidi" w:cstheme="majorBidi"/>
          <w:sz w:val="24"/>
          <w:szCs w:val="24"/>
        </w:rPr>
        <w:t>.(</w:t>
      </w:r>
      <w:proofErr w:type="spellStart"/>
      <w:r w:rsidRPr="00661FCA">
        <w:rPr>
          <w:rFonts w:asciiTheme="majorBidi" w:hAnsiTheme="majorBidi" w:cstheme="majorBidi"/>
          <w:sz w:val="24"/>
          <w:szCs w:val="24"/>
        </w:rPr>
        <w:t>Kilag</w:t>
      </w:r>
      <w:proofErr w:type="spellEnd"/>
      <w:r w:rsidRPr="00661FCA">
        <w:rPr>
          <w:rFonts w:asciiTheme="majorBidi" w:hAnsiTheme="majorBidi" w:cstheme="majorBidi"/>
          <w:sz w:val="24"/>
          <w:szCs w:val="24"/>
        </w:rPr>
        <w:t xml:space="preserve">, et </w:t>
      </w:r>
      <w:proofErr w:type="gramStart"/>
      <w:r w:rsidRPr="00661FCA">
        <w:rPr>
          <w:rFonts w:asciiTheme="majorBidi" w:hAnsiTheme="majorBidi" w:cstheme="majorBidi"/>
          <w:sz w:val="24"/>
          <w:szCs w:val="24"/>
        </w:rPr>
        <w:t>al.,</w:t>
      </w:r>
      <w:proofErr w:type="gramEnd"/>
      <w:r w:rsidRPr="00661FCA">
        <w:rPr>
          <w:rFonts w:asciiTheme="majorBidi" w:hAnsiTheme="majorBidi" w:cstheme="majorBidi"/>
          <w:sz w:val="24"/>
          <w:szCs w:val="24"/>
        </w:rPr>
        <w:t xml:space="preserve"> 2023) </w:t>
      </w:r>
      <w:r w:rsidRPr="00661FCA">
        <w:rPr>
          <w:rFonts w:asciiTheme="majorBidi" w:hAnsiTheme="majorBidi" w:cstheme="majorBidi"/>
          <w:sz w:val="24"/>
          <w:szCs w:val="24"/>
          <w:rtl/>
          <w:lang w:bidi="ar-TN"/>
        </w:rPr>
        <w:t xml:space="preserve"> </w:t>
      </w:r>
      <w:r w:rsidRPr="00661FCA">
        <w:rPr>
          <w:rFonts w:asciiTheme="majorBidi" w:hAnsiTheme="majorBidi" w:cstheme="majorBidi"/>
          <w:sz w:val="24"/>
          <w:szCs w:val="24"/>
          <w:rtl/>
        </w:rPr>
        <w:t>لقدتم فحص القيادة في إدارة الأزمات من خلال عدسات نظرية مختلفة. يؤكد نموذج القيادة التحويلية</w:t>
      </w:r>
      <w:r w:rsidRPr="00661FCA">
        <w:rPr>
          <w:rFonts w:asciiTheme="majorBidi" w:hAnsiTheme="majorBidi" w:cstheme="majorBidi"/>
          <w:sz w:val="24"/>
          <w:szCs w:val="24"/>
        </w:rPr>
        <w:t xml:space="preserve">- </w:t>
      </w:r>
      <w:proofErr w:type="spellStart"/>
      <w:r w:rsidRPr="00661FCA">
        <w:rPr>
          <w:rFonts w:asciiTheme="majorBidi" w:hAnsiTheme="majorBidi" w:cstheme="majorBidi"/>
          <w:sz w:val="24"/>
          <w:szCs w:val="24"/>
          <w:rtl/>
        </w:rPr>
        <w:t>المعاملية</w:t>
      </w:r>
      <w:proofErr w:type="spellEnd"/>
      <w:r w:rsidRPr="00661FCA">
        <w:rPr>
          <w:rFonts w:asciiTheme="majorBidi" w:hAnsiTheme="majorBidi" w:cstheme="majorBidi"/>
          <w:sz w:val="24"/>
          <w:szCs w:val="24"/>
          <w:rtl/>
          <w:lang w:bidi="ar-TN"/>
        </w:rPr>
        <w:t xml:space="preserve"> </w:t>
      </w:r>
      <w:r w:rsidRPr="00661FCA">
        <w:rPr>
          <w:rFonts w:asciiTheme="majorBidi" w:hAnsiTheme="majorBidi" w:cstheme="majorBidi"/>
          <w:sz w:val="24"/>
          <w:szCs w:val="24"/>
        </w:rPr>
        <w:t>(</w:t>
      </w:r>
      <w:proofErr w:type="spellStart"/>
      <w:r w:rsidRPr="00661FCA">
        <w:rPr>
          <w:rFonts w:asciiTheme="majorBidi" w:hAnsiTheme="majorBidi" w:cstheme="majorBidi"/>
          <w:sz w:val="24"/>
          <w:szCs w:val="24"/>
        </w:rPr>
        <w:t>Purwanto</w:t>
      </w:r>
      <w:proofErr w:type="spellEnd"/>
      <w:r w:rsidRPr="00661FCA">
        <w:rPr>
          <w:rFonts w:asciiTheme="majorBidi" w:hAnsiTheme="majorBidi" w:cstheme="majorBidi"/>
          <w:sz w:val="24"/>
          <w:szCs w:val="24"/>
        </w:rPr>
        <w:t xml:space="preserve">, 2020) </w:t>
      </w:r>
      <w:r w:rsidRPr="00661FCA">
        <w:rPr>
          <w:rFonts w:asciiTheme="majorBidi" w:hAnsiTheme="majorBidi" w:cstheme="majorBidi"/>
          <w:sz w:val="24"/>
          <w:szCs w:val="24"/>
          <w:rtl/>
        </w:rPr>
        <w:t xml:space="preserve"> على أهمية القيادة الحكيمة (التحويلية) إلى جانب الأنشطة الروتينية التي تركز على المهام (المعاملات) في حالات الأزمات. بالإضافة إلى ذلك، يؤكد نموذج القيادة </w:t>
      </w:r>
      <w:proofErr w:type="spellStart"/>
      <w:r w:rsidRPr="00661FCA">
        <w:rPr>
          <w:rFonts w:asciiTheme="majorBidi" w:hAnsiTheme="majorBidi" w:cstheme="majorBidi"/>
          <w:sz w:val="24"/>
          <w:szCs w:val="24"/>
          <w:rtl/>
        </w:rPr>
        <w:t>الموقفية</w:t>
      </w:r>
      <w:proofErr w:type="spellEnd"/>
      <w:r w:rsidRPr="00661FCA">
        <w:rPr>
          <w:rFonts w:asciiTheme="majorBidi" w:hAnsiTheme="majorBidi" w:cstheme="majorBidi"/>
          <w:sz w:val="24"/>
          <w:szCs w:val="24"/>
          <w:rtl/>
        </w:rPr>
        <w:t xml:space="preserve"> </w:t>
      </w:r>
      <w:r w:rsidRPr="00661FCA">
        <w:rPr>
          <w:rFonts w:asciiTheme="majorBidi" w:hAnsiTheme="majorBidi" w:cstheme="majorBidi"/>
          <w:sz w:val="24"/>
          <w:szCs w:val="24"/>
        </w:rPr>
        <w:t xml:space="preserve">(Thompson et </w:t>
      </w:r>
      <w:proofErr w:type="spellStart"/>
      <w:r w:rsidRPr="00661FCA">
        <w:rPr>
          <w:rFonts w:asciiTheme="majorBidi" w:hAnsiTheme="majorBidi" w:cstheme="majorBidi"/>
          <w:sz w:val="24"/>
          <w:szCs w:val="24"/>
        </w:rPr>
        <w:t>Glasø</w:t>
      </w:r>
      <w:proofErr w:type="spellEnd"/>
      <w:r w:rsidRPr="00661FCA">
        <w:rPr>
          <w:rFonts w:asciiTheme="majorBidi" w:hAnsiTheme="majorBidi" w:cstheme="majorBidi"/>
          <w:sz w:val="24"/>
          <w:szCs w:val="24"/>
        </w:rPr>
        <w:t xml:space="preserve">, 2018) </w:t>
      </w:r>
      <w:r w:rsidRPr="00661FCA">
        <w:rPr>
          <w:rFonts w:asciiTheme="majorBidi" w:hAnsiTheme="majorBidi" w:cstheme="majorBidi"/>
          <w:sz w:val="24"/>
          <w:szCs w:val="24"/>
          <w:rtl/>
          <w:lang w:bidi="ar-TN"/>
        </w:rPr>
        <w:t xml:space="preserve"> </w:t>
      </w:r>
      <w:r w:rsidRPr="00661FCA">
        <w:rPr>
          <w:rFonts w:asciiTheme="majorBidi" w:hAnsiTheme="majorBidi" w:cstheme="majorBidi"/>
          <w:sz w:val="24"/>
          <w:szCs w:val="24"/>
          <w:rtl/>
        </w:rPr>
        <w:t>على حاجة القادة إلى تكييف أسلوبهم بناء ًعلى المتطلبات المحددة للأزمة</w:t>
      </w:r>
      <w:r w:rsidRPr="00661FCA">
        <w:rPr>
          <w:rFonts w:asciiTheme="majorBidi" w:hAnsiTheme="majorBidi" w:cstheme="majorBidi"/>
          <w:sz w:val="24"/>
          <w:szCs w:val="24"/>
        </w:rPr>
        <w:t>.</w:t>
      </w:r>
    </w:p>
    <w:p w:rsidR="00661FCA" w:rsidRPr="00661FCA" w:rsidRDefault="00661FCA" w:rsidP="00661FCA">
      <w:pPr>
        <w:bidi/>
        <w:spacing w:before="100" w:beforeAutospacing="1" w:after="100" w:afterAutospacing="1" w:line="360" w:lineRule="auto"/>
        <w:jc w:val="both"/>
        <w:rPr>
          <w:rFonts w:asciiTheme="majorBidi" w:eastAsiaTheme="majorEastAsia" w:hAnsiTheme="majorBidi" w:cstheme="majorBidi"/>
          <w:sz w:val="24"/>
          <w:szCs w:val="24"/>
          <w:lang w:bidi="ar-LB"/>
        </w:rPr>
      </w:pPr>
      <w:r w:rsidRPr="00661FCA">
        <w:rPr>
          <w:rFonts w:asciiTheme="majorBidi" w:eastAsiaTheme="majorEastAsia" w:hAnsiTheme="majorBidi" w:cstheme="majorBidi"/>
          <w:sz w:val="24"/>
          <w:szCs w:val="24"/>
          <w:rtl/>
        </w:rPr>
        <w:t>تعتبر القيادة الاستراتيجية وصنع القرارات من أهم الجوانب التي تؤثر على أداء المؤسسات الحكومية والمنظمات في العالم اليوم. تهدف هذه الأطروحة إلى دراسة وتقييم القيادة الاستراتيجية وصنع القرارات في وزارة التخطيط العراقية كما ترتبط بالأبعاد المختلفة للقيادة الاستراتيجية وصنع القرارات، وكيفية تأثيرها على تحقيق الأهداف الاستراتيجية للوزارة</w:t>
      </w:r>
      <w:r w:rsidRPr="00661FCA">
        <w:rPr>
          <w:rFonts w:asciiTheme="majorBidi" w:eastAsiaTheme="majorEastAsia" w:hAnsiTheme="majorBidi" w:cstheme="majorBidi"/>
          <w:sz w:val="24"/>
          <w:szCs w:val="24"/>
          <w:lang w:bidi="ar-LB"/>
        </w:rPr>
        <w:t>.</w:t>
      </w:r>
    </w:p>
    <w:p w:rsidR="00661FCA" w:rsidRPr="00661FCA" w:rsidRDefault="00661FCA" w:rsidP="00661FCA">
      <w:pPr>
        <w:bidi/>
        <w:spacing w:before="100" w:beforeAutospacing="1" w:after="100" w:afterAutospacing="1" w:line="360" w:lineRule="auto"/>
        <w:jc w:val="both"/>
        <w:rPr>
          <w:rFonts w:asciiTheme="majorBidi" w:eastAsiaTheme="majorEastAsia" w:hAnsiTheme="majorBidi" w:cstheme="majorBidi"/>
          <w:sz w:val="24"/>
          <w:szCs w:val="24"/>
          <w:lang w:bidi="ar-LB"/>
        </w:rPr>
      </w:pPr>
      <w:r w:rsidRPr="00661FCA">
        <w:rPr>
          <w:rFonts w:asciiTheme="majorBidi" w:eastAsiaTheme="majorEastAsia" w:hAnsiTheme="majorBidi" w:cstheme="majorBidi"/>
          <w:sz w:val="24"/>
          <w:szCs w:val="24"/>
          <w:rtl/>
        </w:rPr>
        <w:t xml:space="preserve">لتحقيق هذا الهدف، تم تصميم استبانة مخصصة لجمع المعلومات من مجموعة من القادة والموظفين في وزارة التخطيط العراقية. تم استخدام تقنيات إحصائية متقدمة لتحليل البيانات </w:t>
      </w:r>
      <w:proofErr w:type="gramStart"/>
      <w:r w:rsidRPr="00661FCA">
        <w:rPr>
          <w:rFonts w:asciiTheme="majorBidi" w:eastAsiaTheme="majorEastAsia" w:hAnsiTheme="majorBidi" w:cstheme="majorBidi"/>
          <w:sz w:val="24"/>
          <w:szCs w:val="24"/>
          <w:rtl/>
        </w:rPr>
        <w:t>واستخراج</w:t>
      </w:r>
      <w:proofErr w:type="gramEnd"/>
      <w:r w:rsidRPr="00661FCA">
        <w:rPr>
          <w:rFonts w:asciiTheme="majorBidi" w:eastAsiaTheme="majorEastAsia" w:hAnsiTheme="majorBidi" w:cstheme="majorBidi"/>
          <w:sz w:val="24"/>
          <w:szCs w:val="24"/>
          <w:rtl/>
        </w:rPr>
        <w:t xml:space="preserve"> النتائج</w:t>
      </w:r>
      <w:r w:rsidRPr="00661FCA">
        <w:rPr>
          <w:rFonts w:asciiTheme="majorBidi" w:eastAsiaTheme="majorEastAsia" w:hAnsiTheme="majorBidi" w:cstheme="majorBidi"/>
          <w:sz w:val="24"/>
          <w:szCs w:val="24"/>
          <w:lang w:bidi="ar-LB"/>
        </w:rPr>
        <w:t>.</w:t>
      </w:r>
    </w:p>
    <w:p w:rsidR="00661FCA" w:rsidRPr="00661FCA" w:rsidRDefault="00661FCA" w:rsidP="00661FCA">
      <w:pPr>
        <w:bidi/>
        <w:spacing w:before="100" w:beforeAutospacing="1" w:after="100" w:afterAutospacing="1" w:line="360" w:lineRule="auto"/>
        <w:jc w:val="both"/>
        <w:rPr>
          <w:rFonts w:asciiTheme="majorBidi" w:eastAsiaTheme="majorEastAsia" w:hAnsiTheme="majorBidi" w:cstheme="majorBidi"/>
          <w:sz w:val="24"/>
          <w:szCs w:val="24"/>
          <w:lang w:bidi="ar-LB"/>
        </w:rPr>
      </w:pPr>
      <w:r w:rsidRPr="00661FCA">
        <w:rPr>
          <w:rFonts w:asciiTheme="majorBidi" w:eastAsiaTheme="majorEastAsia" w:hAnsiTheme="majorBidi" w:cstheme="majorBidi"/>
          <w:sz w:val="24"/>
          <w:szCs w:val="24"/>
          <w:rtl/>
        </w:rPr>
        <w:t>أظهرت النتائج أن هناك وعيًا عاليًا بأهمية القيادة الاستراتيجية وصنع القرارات في الوزارة، وكانت تقديرات العينة إيجابية بشكل عام بشأن هذه الجوانب. ولكن، كشفت النتائج أيضًا على وجود تحديات تحتاج إلى معالجة لتعزيز القدرة على اتخاذ القرارات الاستراتيجية وتطويرها</w:t>
      </w:r>
      <w:r w:rsidRPr="00661FCA">
        <w:rPr>
          <w:rFonts w:asciiTheme="majorBidi" w:eastAsiaTheme="majorEastAsia" w:hAnsiTheme="majorBidi" w:cstheme="majorBidi"/>
          <w:sz w:val="24"/>
          <w:szCs w:val="24"/>
          <w:lang w:bidi="ar-LB"/>
        </w:rPr>
        <w:t>.</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rtl/>
          <w:lang w:bidi="ar-LB"/>
        </w:rPr>
      </w:pPr>
      <w:r w:rsidRPr="00661FCA">
        <w:rPr>
          <w:rFonts w:asciiTheme="majorBidi" w:hAnsiTheme="majorBidi" w:cstheme="majorBidi"/>
          <w:sz w:val="24"/>
          <w:szCs w:val="24"/>
          <w:rtl/>
        </w:rPr>
        <w:t xml:space="preserve">تُظهر هذه الدراسة أهمية القيادة الاستراتيجية وصنع القرارات في إدارة الأزمات بفعالية. يُعد تنفيذ التوصيات النظرية والعملية المقترحة من قبل هذه الدراسة خطوة هامة نحو تحسين أداء المنظمة واستعدادها لمواجهة التحديات والأزمات في </w:t>
      </w:r>
      <w:r w:rsidRPr="00661FCA">
        <w:rPr>
          <w:rFonts w:asciiTheme="majorBidi" w:hAnsiTheme="majorBidi" w:cstheme="majorBidi"/>
          <w:sz w:val="24"/>
          <w:szCs w:val="24"/>
          <w:rtl/>
        </w:rPr>
        <w:lastRenderedPageBreak/>
        <w:t xml:space="preserve">المستقبل. </w:t>
      </w:r>
      <w:proofErr w:type="gramStart"/>
      <w:r w:rsidRPr="00661FCA">
        <w:rPr>
          <w:rFonts w:asciiTheme="majorBidi" w:hAnsiTheme="majorBidi" w:cstheme="majorBidi"/>
          <w:sz w:val="24"/>
          <w:szCs w:val="24"/>
          <w:rtl/>
        </w:rPr>
        <w:t>يجب</w:t>
      </w:r>
      <w:proofErr w:type="gramEnd"/>
      <w:r w:rsidRPr="00661FCA">
        <w:rPr>
          <w:rFonts w:asciiTheme="majorBidi" w:hAnsiTheme="majorBidi" w:cstheme="majorBidi"/>
          <w:sz w:val="24"/>
          <w:szCs w:val="24"/>
          <w:rtl/>
        </w:rPr>
        <w:t xml:space="preserve"> على القادة وأعضاء الفرق الاستفادة من هذه التوصيات لتعزيز كفاءتهم وفعاليتهم في تحقيق أهداف المنظمة وضمان استدامتها واستقرارها</w:t>
      </w:r>
      <w:r w:rsidRPr="00661FCA">
        <w:rPr>
          <w:rFonts w:asciiTheme="majorBidi" w:hAnsiTheme="majorBidi" w:cstheme="majorBidi"/>
          <w:sz w:val="24"/>
          <w:szCs w:val="24"/>
          <w:lang w:bidi="ar-LB"/>
        </w:rPr>
        <w:t>.</w:t>
      </w:r>
    </w:p>
    <w:p w:rsidR="00661FCA" w:rsidRPr="00661FCA" w:rsidRDefault="00661FCA" w:rsidP="00661FCA">
      <w:pPr>
        <w:bidi/>
        <w:spacing w:before="100" w:beforeAutospacing="1" w:after="100" w:afterAutospacing="1" w:line="360" w:lineRule="auto"/>
        <w:jc w:val="both"/>
        <w:rPr>
          <w:rFonts w:asciiTheme="majorBidi" w:hAnsiTheme="majorBidi" w:cstheme="majorBidi"/>
          <w:sz w:val="24"/>
          <w:szCs w:val="24"/>
          <w:rtl/>
          <w:lang w:bidi="ar-TN"/>
        </w:rPr>
      </w:pPr>
      <w:r w:rsidRPr="00661FCA">
        <w:rPr>
          <w:rFonts w:asciiTheme="majorBidi" w:hAnsiTheme="majorBidi" w:cstheme="majorBidi"/>
          <w:sz w:val="24"/>
          <w:szCs w:val="24"/>
          <w:rtl/>
        </w:rPr>
        <w:t>في الختام، يظهر دور القيادة الاستراتيجية وصناعة القرار بوضوح في مواجهة الأزمات، حيث تمثل هذه القدرات العنصر الحاسم في توجيه المؤسسات نحو التحمل والتعافي. من خلال وضع رؤى واضحة، وتحليل البيانات بشكل فعّال، واتخاذ القرارات السريعة والصائبة، يمكن للقادة الاستراتيجيين تحقيق النجاح في ظل التحديات الشديدة. ومن ثم، يجب أن يكون الركيزة الأساسية في استراتيجيات المؤسسات في مواجهة الأزمات، حيث تضمن القيادة الاستراتيجية والقرارات الحكيمة استدامة العمل وتحقيق النجاح على المدى الطويل.</w:t>
      </w:r>
    </w:p>
    <w:p w:rsidR="00681E84" w:rsidRDefault="00681E84" w:rsidP="00681E84">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Default="00661FCA" w:rsidP="00661FCA">
      <w:pPr>
        <w:bidi/>
        <w:rPr>
          <w:rtl/>
          <w:lang w:bidi="ar-TN"/>
        </w:rPr>
      </w:pPr>
    </w:p>
    <w:p w:rsidR="00661FCA" w:rsidRPr="00110C29" w:rsidRDefault="00661FCA" w:rsidP="00661FCA">
      <w:pPr>
        <w:bidi/>
        <w:rPr>
          <w:sz w:val="28"/>
          <w:szCs w:val="28"/>
        </w:rPr>
      </w:pPr>
      <w:bookmarkStart w:id="67" w:name="_Toc159779527"/>
      <w:proofErr w:type="gramStart"/>
      <w:r w:rsidRPr="00110C29">
        <w:rPr>
          <w:sz w:val="28"/>
          <w:szCs w:val="28"/>
          <w:rtl/>
          <w:lang w:bidi="ar-LB"/>
        </w:rPr>
        <w:t>مراجع</w:t>
      </w:r>
      <w:proofErr w:type="gramEnd"/>
      <w:r w:rsidRPr="00110C29">
        <w:rPr>
          <w:sz w:val="28"/>
          <w:szCs w:val="28"/>
          <w:rtl/>
          <w:lang w:bidi="ar-LB"/>
        </w:rPr>
        <w:t xml:space="preserve"> عربية</w:t>
      </w:r>
      <w:bookmarkEnd w:id="67"/>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lastRenderedPageBreak/>
        <w:t xml:space="preserve">آل </w:t>
      </w:r>
      <w:proofErr w:type="gramStart"/>
      <w:r w:rsidRPr="008B241C">
        <w:rPr>
          <w:rFonts w:ascii="Traditional Arabic" w:hAnsi="Traditional Arabic" w:cs="Traditional Arabic"/>
          <w:sz w:val="24"/>
          <w:szCs w:val="24"/>
          <w:rtl/>
          <w:lang w:bidi="ar-LB"/>
        </w:rPr>
        <w:t>مداوي ,</w:t>
      </w:r>
      <w:proofErr w:type="gramEnd"/>
      <w:r w:rsidRPr="008B241C">
        <w:rPr>
          <w:rFonts w:ascii="Traditional Arabic" w:hAnsi="Traditional Arabic" w:cs="Traditional Arabic"/>
          <w:sz w:val="24"/>
          <w:szCs w:val="24"/>
          <w:rtl/>
          <w:lang w:bidi="ar-LB"/>
        </w:rPr>
        <w:t xml:space="preserve"> س., &amp; الوادعي, م. (2022). المهارات القيادية المضمنة في كتاب الدراسات الإسلامية بالمرحلة المتوسطة في ضوء استراتيجية تطوير منطقة عسير: دراسة تحليلية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مجلة </w:t>
      </w:r>
      <w:proofErr w:type="spellStart"/>
      <w:r w:rsidRPr="008B241C">
        <w:rPr>
          <w:rFonts w:ascii="Traditional Arabic" w:hAnsi="Traditional Arabic" w:cs="Traditional Arabic"/>
          <w:sz w:val="24"/>
          <w:szCs w:val="24"/>
          <w:rtl/>
          <w:lang w:bidi="ar-LB"/>
        </w:rPr>
        <w:t>کلية</w:t>
      </w:r>
      <w:proofErr w:type="spellEnd"/>
      <w:r w:rsidRPr="008B241C">
        <w:rPr>
          <w:rFonts w:ascii="Traditional Arabic" w:hAnsi="Traditional Arabic" w:cs="Traditional Arabic"/>
          <w:sz w:val="24"/>
          <w:szCs w:val="24"/>
          <w:rtl/>
          <w:lang w:bidi="ar-LB"/>
        </w:rPr>
        <w:t xml:space="preserve"> التربية, 301-335.</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proofErr w:type="spellStart"/>
      <w:r w:rsidRPr="008B241C">
        <w:rPr>
          <w:rFonts w:ascii="Traditional Arabic" w:hAnsi="Traditional Arabic" w:cs="Traditional Arabic"/>
          <w:sz w:val="24"/>
          <w:szCs w:val="24"/>
          <w:rtl/>
          <w:lang w:bidi="ar-LB"/>
        </w:rPr>
        <w:t>الحدراوي</w:t>
      </w:r>
      <w:proofErr w:type="spellEnd"/>
      <w:r w:rsidRPr="008B241C">
        <w:rPr>
          <w:rFonts w:ascii="Traditional Arabic" w:hAnsi="Traditional Arabic" w:cs="Traditional Arabic"/>
          <w:sz w:val="24"/>
          <w:szCs w:val="24"/>
          <w:rtl/>
          <w:lang w:bidi="ar-LB"/>
        </w:rPr>
        <w:t xml:space="preserve">, ح., &amp; محمد, م. (2011). العالقة التفاعلية بين عوامل نجاح تخطيط السيناريو </w:t>
      </w:r>
      <w:proofErr w:type="spellStart"/>
      <w:r w:rsidRPr="008B241C">
        <w:rPr>
          <w:rFonts w:ascii="Traditional Arabic" w:hAnsi="Traditional Arabic" w:cs="Traditional Arabic"/>
          <w:sz w:val="24"/>
          <w:szCs w:val="24"/>
          <w:rtl/>
          <w:lang w:bidi="ar-LB"/>
        </w:rPr>
        <w:t>االستراتيجي</w:t>
      </w:r>
      <w:proofErr w:type="spellEnd"/>
      <w:r w:rsidRPr="008B241C">
        <w:rPr>
          <w:rFonts w:ascii="Traditional Arabic" w:hAnsi="Traditional Arabic" w:cs="Traditional Arabic"/>
          <w:sz w:val="24"/>
          <w:szCs w:val="24"/>
          <w:rtl/>
          <w:lang w:bidi="ar-LB"/>
        </w:rPr>
        <w:t xml:space="preserve"> ومؤشرات أداؤه وأثرهما في </w:t>
      </w:r>
      <w:proofErr w:type="spellStart"/>
      <w:r w:rsidRPr="008B241C">
        <w:rPr>
          <w:rFonts w:ascii="Traditional Arabic" w:hAnsi="Traditional Arabic" w:cs="Traditional Arabic"/>
          <w:sz w:val="24"/>
          <w:szCs w:val="24"/>
          <w:rtl/>
          <w:lang w:bidi="ar-LB"/>
        </w:rPr>
        <w:t>اإلدارة</w:t>
      </w:r>
      <w:proofErr w:type="spellEnd"/>
      <w:r w:rsidRPr="008B241C">
        <w:rPr>
          <w:rFonts w:ascii="Traditional Arabic" w:hAnsi="Traditional Arabic" w:cs="Traditional Arabic"/>
          <w:sz w:val="24"/>
          <w:szCs w:val="24"/>
          <w:rtl/>
          <w:lang w:bidi="ar-LB"/>
        </w:rPr>
        <w:t xml:space="preserve"> الفاعلة </w:t>
      </w:r>
      <w:proofErr w:type="spellStart"/>
      <w:r w:rsidRPr="008B241C">
        <w:rPr>
          <w:rFonts w:ascii="Traditional Arabic" w:hAnsi="Traditional Arabic" w:cs="Traditional Arabic"/>
          <w:sz w:val="24"/>
          <w:szCs w:val="24"/>
          <w:rtl/>
          <w:lang w:bidi="ar-LB"/>
        </w:rPr>
        <w:t>لألزمات</w:t>
      </w:r>
      <w:proofErr w:type="spellEnd"/>
      <w:r w:rsidRPr="008B241C">
        <w:rPr>
          <w:rFonts w:ascii="Traditional Arabic" w:hAnsi="Traditional Arabic" w:cs="Traditional Arabic"/>
          <w:sz w:val="24"/>
          <w:szCs w:val="24"/>
          <w:rtl/>
          <w:lang w:bidi="ar-LB"/>
        </w:rPr>
        <w:t xml:space="preserve">: دراسة تطبيقية ألراء عينة من قيادات </w:t>
      </w:r>
      <w:proofErr w:type="spellStart"/>
      <w:r w:rsidRPr="008B241C">
        <w:rPr>
          <w:rFonts w:ascii="Traditional Arabic" w:hAnsi="Traditional Arabic" w:cs="Traditional Arabic"/>
          <w:sz w:val="24"/>
          <w:szCs w:val="24"/>
          <w:rtl/>
          <w:lang w:bidi="ar-LB"/>
        </w:rPr>
        <w:t>اإلدارت</w:t>
      </w:r>
      <w:proofErr w:type="spellEnd"/>
      <w:r w:rsidRPr="008B241C">
        <w:rPr>
          <w:rFonts w:ascii="Traditional Arabic" w:hAnsi="Traditional Arabic" w:cs="Traditional Arabic"/>
          <w:sz w:val="24"/>
          <w:szCs w:val="24"/>
          <w:rtl/>
          <w:lang w:bidi="ar-LB"/>
        </w:rPr>
        <w:t xml:space="preserve"> المحلية في محافظة النجف </w:t>
      </w:r>
      <w:proofErr w:type="spellStart"/>
      <w:r w:rsidRPr="008B241C">
        <w:rPr>
          <w:rFonts w:ascii="Traditional Arabic" w:hAnsi="Traditional Arabic" w:cs="Traditional Arabic"/>
          <w:sz w:val="24"/>
          <w:szCs w:val="24"/>
          <w:rtl/>
          <w:lang w:bidi="ar-LB"/>
        </w:rPr>
        <w:t>األشرف</w:t>
      </w:r>
      <w:proofErr w:type="spellEnd"/>
      <w:r w:rsidRPr="008B241C">
        <w:rPr>
          <w:rFonts w:ascii="Traditional Arabic" w:hAnsi="Traditional Arabic" w:cs="Traditional Arabic"/>
          <w:sz w:val="24"/>
          <w:szCs w:val="24"/>
          <w:rtl/>
          <w:lang w:bidi="ar-LB"/>
        </w:rPr>
        <w:t xml:space="preserve">. الغري للعلوم </w:t>
      </w:r>
      <w:proofErr w:type="spellStart"/>
      <w:r w:rsidRPr="008B241C">
        <w:rPr>
          <w:rFonts w:ascii="Traditional Arabic" w:hAnsi="Traditional Arabic" w:cs="Traditional Arabic"/>
          <w:sz w:val="24"/>
          <w:szCs w:val="24"/>
          <w:rtl/>
          <w:lang w:bidi="ar-LB"/>
        </w:rPr>
        <w:t>االقتصادية</w:t>
      </w:r>
      <w:proofErr w:type="spellEnd"/>
      <w:r w:rsidRPr="008B241C">
        <w:rPr>
          <w:rFonts w:ascii="Traditional Arabic" w:hAnsi="Traditional Arabic" w:cs="Traditional Arabic"/>
          <w:sz w:val="24"/>
          <w:szCs w:val="24"/>
          <w:rtl/>
          <w:lang w:bidi="ar-LB"/>
        </w:rPr>
        <w:t xml:space="preserve"> </w:t>
      </w:r>
      <w:proofErr w:type="spellStart"/>
      <w:r w:rsidRPr="008B241C">
        <w:rPr>
          <w:rFonts w:ascii="Traditional Arabic" w:hAnsi="Traditional Arabic" w:cs="Traditional Arabic"/>
          <w:sz w:val="24"/>
          <w:szCs w:val="24"/>
          <w:rtl/>
          <w:lang w:bidi="ar-LB"/>
        </w:rPr>
        <w:t>واإلدارية</w:t>
      </w:r>
      <w:proofErr w:type="spellEnd"/>
      <w:r w:rsidRPr="008B241C">
        <w:rPr>
          <w:rFonts w:ascii="Traditional Arabic" w:hAnsi="Traditional Arabic" w:cs="Traditional Arabic"/>
          <w:sz w:val="24"/>
          <w:szCs w:val="24"/>
          <w:rtl/>
          <w:lang w:bidi="ar-LB"/>
        </w:rPr>
        <w:t>, 9.</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عبد الله, ح. (2009). الابعاد الاقتصادية والاجتماعية والحضارية للموقع الجغرافي للعراق.</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مجلة ديالى للبحوث الانسانية, 33(1).</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proofErr w:type="gramStart"/>
      <w:r w:rsidRPr="008B241C">
        <w:rPr>
          <w:rFonts w:ascii="Traditional Arabic" w:hAnsi="Traditional Arabic" w:cs="Traditional Arabic"/>
          <w:sz w:val="24"/>
          <w:szCs w:val="24"/>
          <w:rtl/>
          <w:lang w:bidi="ar-LB"/>
        </w:rPr>
        <w:t>أبو</w:t>
      </w:r>
      <w:proofErr w:type="gramEnd"/>
      <w:r w:rsidRPr="008B241C">
        <w:rPr>
          <w:rFonts w:ascii="Traditional Arabic" w:hAnsi="Traditional Arabic" w:cs="Traditional Arabic"/>
          <w:sz w:val="24"/>
          <w:szCs w:val="24"/>
          <w:rtl/>
          <w:lang w:bidi="ar-LB"/>
        </w:rPr>
        <w:t xml:space="preserve"> عاصي, ه., &amp; عبد العزيز, ي. (2021). استراتيجية مقترحة لتفعيل دور القيادة الجامعية في تنمية الموارد البشرية بجامعة المجمعة في ضوء متطلبات الثورة الصناعية الرابعة </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العلوم التربوية: مجلة علمية </w:t>
      </w:r>
      <w:proofErr w:type="spellStart"/>
      <w:r w:rsidRPr="008B241C">
        <w:rPr>
          <w:rFonts w:ascii="Traditional Arabic" w:hAnsi="Traditional Arabic" w:cs="Traditional Arabic"/>
          <w:sz w:val="24"/>
          <w:szCs w:val="24"/>
          <w:rtl/>
          <w:lang w:bidi="ar-LB"/>
        </w:rPr>
        <w:t>محکمة</w:t>
      </w:r>
      <w:proofErr w:type="spellEnd"/>
      <w:r w:rsidRPr="008B241C">
        <w:rPr>
          <w:rFonts w:ascii="Traditional Arabic" w:hAnsi="Traditional Arabic" w:cs="Traditional Arabic"/>
          <w:sz w:val="24"/>
          <w:szCs w:val="24"/>
          <w:rtl/>
          <w:lang w:bidi="ar-LB"/>
        </w:rPr>
        <w:t xml:space="preserve"> ربع سنوية, 80-137.</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أحمد عبد الوهاب </w:t>
      </w:r>
      <w:proofErr w:type="gramStart"/>
      <w:r w:rsidRPr="008B241C">
        <w:rPr>
          <w:rFonts w:ascii="Traditional Arabic" w:hAnsi="Traditional Arabic" w:cs="Traditional Arabic"/>
          <w:sz w:val="24"/>
          <w:szCs w:val="24"/>
          <w:rtl/>
          <w:lang w:bidi="ar-LB"/>
        </w:rPr>
        <w:t>عرب</w:t>
      </w:r>
      <w:proofErr w:type="gramEnd"/>
      <w:r w:rsidRPr="008B241C">
        <w:rPr>
          <w:rFonts w:ascii="Traditional Arabic" w:hAnsi="Traditional Arabic" w:cs="Traditional Arabic"/>
          <w:sz w:val="24"/>
          <w:szCs w:val="24"/>
          <w:rtl/>
          <w:lang w:bidi="ar-LB"/>
        </w:rPr>
        <w:t xml:space="preserve">, م. (2020). توسيط تقييم البدائل الاستثمارية في العلاقة بين التحيزات </w:t>
      </w:r>
      <w:proofErr w:type="spellStart"/>
      <w:r w:rsidRPr="008B241C">
        <w:rPr>
          <w:rFonts w:ascii="Traditional Arabic" w:hAnsi="Traditional Arabic" w:cs="Traditional Arabic"/>
          <w:sz w:val="24"/>
          <w:szCs w:val="24"/>
          <w:rtl/>
          <w:lang w:bidi="ar-LB"/>
        </w:rPr>
        <w:t>السلوکية</w:t>
      </w:r>
      <w:proofErr w:type="spellEnd"/>
      <w:r w:rsidRPr="008B241C">
        <w:rPr>
          <w:rFonts w:ascii="Traditional Arabic" w:hAnsi="Traditional Arabic" w:cs="Traditional Arabic"/>
          <w:sz w:val="24"/>
          <w:szCs w:val="24"/>
          <w:rtl/>
          <w:lang w:bidi="ar-LB"/>
        </w:rPr>
        <w:t xml:space="preserve"> واتخاذ قرار الاستثمار بالتطبيق على </w:t>
      </w:r>
      <w:proofErr w:type="spellStart"/>
      <w:r w:rsidRPr="008B241C">
        <w:rPr>
          <w:rFonts w:ascii="Traditional Arabic" w:hAnsi="Traditional Arabic" w:cs="Traditional Arabic"/>
          <w:sz w:val="24"/>
          <w:szCs w:val="24"/>
          <w:rtl/>
          <w:lang w:bidi="ar-LB"/>
        </w:rPr>
        <w:t>الشرکات</w:t>
      </w:r>
      <w:proofErr w:type="spellEnd"/>
      <w:r w:rsidRPr="008B241C">
        <w:rPr>
          <w:rFonts w:ascii="Traditional Arabic" w:hAnsi="Traditional Arabic" w:cs="Traditional Arabic"/>
          <w:sz w:val="24"/>
          <w:szCs w:val="24"/>
          <w:rtl/>
          <w:lang w:bidi="ar-LB"/>
        </w:rPr>
        <w:t xml:space="preserve"> المصرية المدرجة في البورصة المصرية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المجلة المصرية للدراسات التجارية, 44(2), 91-125.</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أحمد, ع., &amp; </w:t>
      </w:r>
      <w:proofErr w:type="spellStart"/>
      <w:r w:rsidRPr="008B241C">
        <w:rPr>
          <w:rFonts w:ascii="Traditional Arabic" w:hAnsi="Traditional Arabic" w:cs="Traditional Arabic"/>
          <w:sz w:val="24"/>
          <w:szCs w:val="24"/>
          <w:rtl/>
          <w:lang w:bidi="ar-LB"/>
        </w:rPr>
        <w:t>حمدى</w:t>
      </w:r>
      <w:proofErr w:type="spellEnd"/>
      <w:r w:rsidRPr="008B241C">
        <w:rPr>
          <w:rFonts w:ascii="Traditional Arabic" w:hAnsi="Traditional Arabic" w:cs="Traditional Arabic"/>
          <w:sz w:val="24"/>
          <w:szCs w:val="24"/>
          <w:rtl/>
          <w:lang w:bidi="ar-LB"/>
        </w:rPr>
        <w:t xml:space="preserve">, ع. (2020). القيادة </w:t>
      </w:r>
      <w:proofErr w:type="spellStart"/>
      <w:r w:rsidRPr="008B241C">
        <w:rPr>
          <w:rFonts w:ascii="Traditional Arabic" w:hAnsi="Traditional Arabic" w:cs="Traditional Arabic"/>
          <w:sz w:val="24"/>
          <w:szCs w:val="24"/>
          <w:rtl/>
          <w:lang w:bidi="ar-LB"/>
        </w:rPr>
        <w:t>الإستراتيجية</w:t>
      </w:r>
      <w:proofErr w:type="spellEnd"/>
      <w:r w:rsidRPr="008B241C">
        <w:rPr>
          <w:rFonts w:ascii="Traditional Arabic" w:hAnsi="Traditional Arabic" w:cs="Traditional Arabic"/>
          <w:sz w:val="24"/>
          <w:szCs w:val="24"/>
          <w:rtl/>
          <w:lang w:bidi="ar-LB"/>
        </w:rPr>
        <w:t xml:space="preserve"> المستدامة: الماهية والتوجهات المستقبلية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w:t>
      </w:r>
      <w:proofErr w:type="gramStart"/>
      <w:r w:rsidRPr="008B241C">
        <w:rPr>
          <w:rFonts w:ascii="Traditional Arabic" w:hAnsi="Traditional Arabic" w:cs="Traditional Arabic"/>
          <w:sz w:val="24"/>
          <w:szCs w:val="24"/>
          <w:rtl/>
          <w:lang w:bidi="ar-LB"/>
        </w:rPr>
        <w:t>مستقبل</w:t>
      </w:r>
      <w:proofErr w:type="gramEnd"/>
      <w:r w:rsidRPr="008B241C">
        <w:rPr>
          <w:rFonts w:ascii="Traditional Arabic" w:hAnsi="Traditional Arabic" w:cs="Traditional Arabic"/>
          <w:sz w:val="24"/>
          <w:szCs w:val="24"/>
          <w:rtl/>
          <w:lang w:bidi="ar-LB"/>
        </w:rPr>
        <w:t xml:space="preserve"> التربية العربية, 27(3), 349-400.</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proofErr w:type="spellStart"/>
      <w:r w:rsidRPr="008B241C">
        <w:rPr>
          <w:rFonts w:ascii="Traditional Arabic" w:hAnsi="Traditional Arabic" w:cs="Traditional Arabic"/>
          <w:sz w:val="24"/>
          <w:szCs w:val="24"/>
          <w:rtl/>
          <w:lang w:bidi="ar-LB"/>
        </w:rPr>
        <w:t>السنهوتى</w:t>
      </w:r>
      <w:proofErr w:type="spellEnd"/>
      <w:r w:rsidRPr="008B241C">
        <w:rPr>
          <w:rFonts w:ascii="Traditional Arabic" w:hAnsi="Traditional Arabic" w:cs="Traditional Arabic"/>
          <w:sz w:val="24"/>
          <w:szCs w:val="24"/>
          <w:rtl/>
          <w:lang w:bidi="ar-LB"/>
        </w:rPr>
        <w:t xml:space="preserve">, ا., &amp; </w:t>
      </w:r>
      <w:proofErr w:type="spellStart"/>
      <w:r w:rsidRPr="008B241C">
        <w:rPr>
          <w:rFonts w:ascii="Traditional Arabic" w:hAnsi="Traditional Arabic" w:cs="Traditional Arabic"/>
          <w:sz w:val="24"/>
          <w:szCs w:val="24"/>
          <w:rtl/>
          <w:lang w:bidi="ar-LB"/>
        </w:rPr>
        <w:t>امباركه</w:t>
      </w:r>
      <w:proofErr w:type="spellEnd"/>
      <w:r w:rsidRPr="008B241C">
        <w:rPr>
          <w:rFonts w:ascii="Traditional Arabic" w:hAnsi="Traditional Arabic" w:cs="Traditional Arabic"/>
          <w:sz w:val="24"/>
          <w:szCs w:val="24"/>
          <w:rtl/>
          <w:lang w:bidi="ar-LB"/>
        </w:rPr>
        <w:t xml:space="preserve">, م. (2022). </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w:t>
      </w:r>
      <w:proofErr w:type="gramStart"/>
      <w:r w:rsidRPr="008B241C">
        <w:rPr>
          <w:rFonts w:ascii="Traditional Arabic" w:hAnsi="Traditional Arabic" w:cs="Traditional Arabic"/>
          <w:sz w:val="24"/>
          <w:szCs w:val="24"/>
          <w:rtl/>
          <w:lang w:bidi="ar-LB"/>
        </w:rPr>
        <w:t>مجلة</w:t>
      </w:r>
      <w:proofErr w:type="gramEnd"/>
      <w:r w:rsidRPr="008B241C">
        <w:rPr>
          <w:rFonts w:ascii="Traditional Arabic" w:hAnsi="Traditional Arabic" w:cs="Traditional Arabic"/>
          <w:sz w:val="24"/>
          <w:szCs w:val="24"/>
          <w:rtl/>
          <w:lang w:bidi="ar-LB"/>
        </w:rPr>
        <w:t xml:space="preserve"> الخدمة الاجتماعية, 221-239.</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السيد </w:t>
      </w:r>
      <w:proofErr w:type="spellStart"/>
      <w:r w:rsidRPr="008B241C">
        <w:rPr>
          <w:rFonts w:ascii="Traditional Arabic" w:hAnsi="Traditional Arabic" w:cs="Traditional Arabic"/>
          <w:sz w:val="24"/>
          <w:szCs w:val="24"/>
          <w:rtl/>
          <w:lang w:bidi="ar-LB"/>
        </w:rPr>
        <w:t>غبور</w:t>
      </w:r>
      <w:proofErr w:type="spellEnd"/>
      <w:r w:rsidRPr="008B241C">
        <w:rPr>
          <w:rFonts w:ascii="Traditional Arabic" w:hAnsi="Traditional Arabic" w:cs="Traditional Arabic"/>
          <w:sz w:val="24"/>
          <w:szCs w:val="24"/>
          <w:rtl/>
          <w:lang w:bidi="ar-LB"/>
        </w:rPr>
        <w:t xml:space="preserve">, أ. (2021). تصور مقترح لإدارة الجامعات المصرية </w:t>
      </w:r>
      <w:proofErr w:type="spellStart"/>
      <w:r w:rsidRPr="008B241C">
        <w:rPr>
          <w:rFonts w:ascii="Traditional Arabic" w:hAnsi="Traditional Arabic" w:cs="Traditional Arabic"/>
          <w:sz w:val="24"/>
          <w:szCs w:val="24"/>
          <w:rtl/>
          <w:lang w:bidi="ar-LB"/>
        </w:rPr>
        <w:t>فى</w:t>
      </w:r>
      <w:proofErr w:type="spellEnd"/>
      <w:r w:rsidRPr="008B241C">
        <w:rPr>
          <w:rFonts w:ascii="Traditional Arabic" w:hAnsi="Traditional Arabic" w:cs="Traditional Arabic"/>
          <w:sz w:val="24"/>
          <w:szCs w:val="24"/>
          <w:rtl/>
          <w:lang w:bidi="ar-LB"/>
        </w:rPr>
        <w:t xml:space="preserve"> ضوء مداخل تطوير إدارة عمليات البرمجيات</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w:t>
      </w:r>
      <w:proofErr w:type="gramStart"/>
      <w:r w:rsidRPr="008B241C">
        <w:rPr>
          <w:rFonts w:ascii="Traditional Arabic" w:hAnsi="Traditional Arabic" w:cs="Traditional Arabic"/>
          <w:sz w:val="24"/>
          <w:szCs w:val="24"/>
          <w:rtl/>
          <w:lang w:bidi="ar-LB"/>
        </w:rPr>
        <w:t>مجلة</w:t>
      </w:r>
      <w:proofErr w:type="gramEnd"/>
      <w:r w:rsidRPr="008B241C">
        <w:rPr>
          <w:rFonts w:ascii="Traditional Arabic" w:hAnsi="Traditional Arabic" w:cs="Traditional Arabic"/>
          <w:sz w:val="24"/>
          <w:szCs w:val="24"/>
          <w:rtl/>
          <w:lang w:bidi="ar-LB"/>
        </w:rPr>
        <w:t xml:space="preserve"> بحوث التربية النوعية, 61(1), 1-30.</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السيد, ع., &amp; عيد, ح. (2022). دور </w:t>
      </w:r>
      <w:proofErr w:type="gramStart"/>
      <w:r w:rsidRPr="008B241C">
        <w:rPr>
          <w:rFonts w:ascii="Traditional Arabic" w:hAnsi="Traditional Arabic" w:cs="Traditional Arabic"/>
          <w:sz w:val="24"/>
          <w:szCs w:val="24"/>
          <w:rtl/>
          <w:lang w:bidi="ar-LB"/>
        </w:rPr>
        <w:t>الأدوات</w:t>
      </w:r>
      <w:proofErr w:type="gramEnd"/>
      <w:r w:rsidRPr="008B241C">
        <w:rPr>
          <w:rFonts w:ascii="Traditional Arabic" w:hAnsi="Traditional Arabic" w:cs="Traditional Arabic"/>
          <w:sz w:val="24"/>
          <w:szCs w:val="24"/>
          <w:rtl/>
          <w:lang w:bidi="ar-LB"/>
        </w:rPr>
        <w:t xml:space="preserve"> الاقتصادية في حماية أسواق السلع والخدمات من الاضطراب</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مجلة </w:t>
      </w:r>
      <w:proofErr w:type="spellStart"/>
      <w:r w:rsidRPr="008B241C">
        <w:rPr>
          <w:rFonts w:ascii="Traditional Arabic" w:hAnsi="Traditional Arabic" w:cs="Traditional Arabic"/>
          <w:sz w:val="24"/>
          <w:szCs w:val="24"/>
          <w:rtl/>
          <w:lang w:bidi="ar-LB"/>
        </w:rPr>
        <w:t>کلية</w:t>
      </w:r>
      <w:proofErr w:type="spellEnd"/>
      <w:r w:rsidRPr="008B241C">
        <w:rPr>
          <w:rFonts w:ascii="Traditional Arabic" w:hAnsi="Traditional Arabic" w:cs="Traditional Arabic"/>
          <w:sz w:val="24"/>
          <w:szCs w:val="24"/>
          <w:rtl/>
          <w:lang w:bidi="ar-LB"/>
        </w:rPr>
        <w:t xml:space="preserve"> الشريعة والقانون بأسيوط, 34(5), 2391-2558.</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proofErr w:type="spellStart"/>
      <w:r w:rsidRPr="008B241C">
        <w:rPr>
          <w:rFonts w:ascii="Traditional Arabic" w:hAnsi="Traditional Arabic" w:cs="Traditional Arabic"/>
          <w:sz w:val="24"/>
          <w:szCs w:val="24"/>
          <w:rtl/>
          <w:lang w:bidi="ar-LB"/>
        </w:rPr>
        <w:t>العفيري</w:t>
      </w:r>
      <w:proofErr w:type="spellEnd"/>
      <w:r w:rsidRPr="008B241C">
        <w:rPr>
          <w:rFonts w:ascii="Traditional Arabic" w:hAnsi="Traditional Arabic" w:cs="Traditional Arabic"/>
          <w:sz w:val="24"/>
          <w:szCs w:val="24"/>
          <w:rtl/>
          <w:lang w:bidi="ar-LB"/>
        </w:rPr>
        <w:t xml:space="preserve">, ن. (2022). تخطيط سيناريوهات صناعة القرارات الاستراتيجية في جامعة </w:t>
      </w:r>
      <w:proofErr w:type="spellStart"/>
      <w:r w:rsidRPr="008B241C">
        <w:rPr>
          <w:rFonts w:ascii="Traditional Arabic" w:hAnsi="Traditional Arabic" w:cs="Traditional Arabic"/>
          <w:sz w:val="24"/>
          <w:szCs w:val="24"/>
          <w:rtl/>
          <w:lang w:bidi="ar-LB"/>
        </w:rPr>
        <w:t>إب</w:t>
      </w:r>
      <w:proofErr w:type="spellEnd"/>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w:t>
      </w:r>
      <w:proofErr w:type="gramStart"/>
      <w:r w:rsidRPr="008B241C">
        <w:rPr>
          <w:rFonts w:ascii="Traditional Arabic" w:hAnsi="Traditional Arabic" w:cs="Traditional Arabic"/>
          <w:sz w:val="24"/>
          <w:szCs w:val="24"/>
          <w:rtl/>
          <w:lang w:bidi="ar-LB"/>
        </w:rPr>
        <w:t>مجلة</w:t>
      </w:r>
      <w:proofErr w:type="gramEnd"/>
      <w:r w:rsidRPr="008B241C">
        <w:rPr>
          <w:rFonts w:ascii="Traditional Arabic" w:hAnsi="Traditional Arabic" w:cs="Traditional Arabic"/>
          <w:sz w:val="24"/>
          <w:szCs w:val="24"/>
          <w:rtl/>
          <w:lang w:bidi="ar-LB"/>
        </w:rPr>
        <w:t xml:space="preserve"> العلوم التربوية و النفسية, 58(6), 32-56.</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proofErr w:type="spellStart"/>
      <w:r w:rsidRPr="008B241C">
        <w:rPr>
          <w:rFonts w:ascii="Traditional Arabic" w:hAnsi="Traditional Arabic" w:cs="Traditional Arabic"/>
          <w:sz w:val="24"/>
          <w:szCs w:val="24"/>
          <w:rtl/>
          <w:lang w:bidi="ar-LB"/>
        </w:rPr>
        <w:t>الميلبر</w:t>
      </w:r>
      <w:proofErr w:type="spellEnd"/>
      <w:r w:rsidRPr="008B241C">
        <w:rPr>
          <w:rFonts w:ascii="Traditional Arabic" w:hAnsi="Traditional Arabic" w:cs="Traditional Arabic"/>
          <w:sz w:val="24"/>
          <w:szCs w:val="24"/>
          <w:rtl/>
          <w:lang w:bidi="ar-LB"/>
        </w:rPr>
        <w:t xml:space="preserve">, ي., &amp; علي </w:t>
      </w:r>
      <w:proofErr w:type="spellStart"/>
      <w:r w:rsidRPr="008B241C">
        <w:rPr>
          <w:rFonts w:ascii="Traditional Arabic" w:hAnsi="Traditional Arabic" w:cs="Traditional Arabic"/>
          <w:sz w:val="24"/>
          <w:szCs w:val="24"/>
          <w:rtl/>
          <w:lang w:bidi="ar-LB"/>
        </w:rPr>
        <w:t>الضحوي</w:t>
      </w:r>
      <w:proofErr w:type="spellEnd"/>
      <w:r w:rsidRPr="008B241C">
        <w:rPr>
          <w:rFonts w:ascii="Traditional Arabic" w:hAnsi="Traditional Arabic" w:cs="Traditional Arabic"/>
          <w:sz w:val="24"/>
          <w:szCs w:val="24"/>
          <w:rtl/>
          <w:lang w:bidi="ar-LB"/>
        </w:rPr>
        <w:t>, ه. (2023). نضج إدارة البيانات الرئيسية في المؤسسات الحكومية: دراسة حالة لوزارة النقل والخدمات اللوجستية.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ت</w:t>
      </w:r>
      <w:r w:rsidRPr="008B241C">
        <w:rPr>
          <w:rFonts w:ascii="Traditional Arabic" w:hAnsi="Traditional Arabic" w:cs="Traditional Arabic"/>
          <w:sz w:val="24"/>
          <w:szCs w:val="24"/>
        </w:rPr>
        <w:t>Journal of Information Studies and Technology .</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الهلالي, ا. (2008). ملخص مشروع: تطبيق إدارة الجودة الشاملة في </w:t>
      </w:r>
      <w:proofErr w:type="spellStart"/>
      <w:r w:rsidRPr="008B241C">
        <w:rPr>
          <w:rFonts w:ascii="Traditional Arabic" w:hAnsi="Traditional Arabic" w:cs="Traditional Arabic"/>
          <w:sz w:val="24"/>
          <w:szCs w:val="24"/>
          <w:rtl/>
          <w:lang w:bidi="ar-LB"/>
        </w:rPr>
        <w:t>کليتي</w:t>
      </w:r>
      <w:proofErr w:type="spellEnd"/>
      <w:r w:rsidRPr="008B241C">
        <w:rPr>
          <w:rFonts w:ascii="Traditional Arabic" w:hAnsi="Traditional Arabic" w:cs="Traditional Arabic"/>
          <w:sz w:val="24"/>
          <w:szCs w:val="24"/>
          <w:rtl/>
          <w:lang w:bidi="ar-LB"/>
        </w:rPr>
        <w:t xml:space="preserve"> التربية النوعية بجامعة المنصورة مشروع بحثي ممول من وحدة إدارة البحوث بجامعة المنصورة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w:t>
      </w:r>
      <w:proofErr w:type="gramStart"/>
      <w:r w:rsidRPr="008B241C">
        <w:rPr>
          <w:rFonts w:ascii="Traditional Arabic" w:hAnsi="Traditional Arabic" w:cs="Traditional Arabic"/>
          <w:sz w:val="24"/>
          <w:szCs w:val="24"/>
          <w:rtl/>
          <w:lang w:bidi="ar-LB"/>
        </w:rPr>
        <w:t>مجلة</w:t>
      </w:r>
      <w:proofErr w:type="gramEnd"/>
      <w:r w:rsidRPr="008B241C">
        <w:rPr>
          <w:rFonts w:ascii="Traditional Arabic" w:hAnsi="Traditional Arabic" w:cs="Traditional Arabic"/>
          <w:sz w:val="24"/>
          <w:szCs w:val="24"/>
          <w:rtl/>
          <w:lang w:bidi="ar-LB"/>
        </w:rPr>
        <w:t xml:space="preserve"> بحوث التربية النوعية, 455-480.</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توفيق </w:t>
      </w:r>
      <w:proofErr w:type="gramStart"/>
      <w:r w:rsidRPr="008B241C">
        <w:rPr>
          <w:rFonts w:ascii="Traditional Arabic" w:hAnsi="Traditional Arabic" w:cs="Traditional Arabic"/>
          <w:sz w:val="24"/>
          <w:szCs w:val="24"/>
          <w:rtl/>
          <w:lang w:bidi="ar-LB"/>
        </w:rPr>
        <w:t>زايد ,</w:t>
      </w:r>
      <w:proofErr w:type="gramEnd"/>
      <w:r w:rsidRPr="008B241C">
        <w:rPr>
          <w:rFonts w:ascii="Traditional Arabic" w:hAnsi="Traditional Arabic" w:cs="Traditional Arabic"/>
          <w:sz w:val="24"/>
          <w:szCs w:val="24"/>
          <w:rtl/>
          <w:lang w:bidi="ar-LB"/>
        </w:rPr>
        <w:t xml:space="preserve"> م. (2022). التأثير المعدل للذكاء الاستراتيجي في العلاقة بين القيادة الاستراتيجية والرَّشَاقَة التنظيمية: دراسة تطبيقية على الجامعات الفلسطينية .</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w:t>
      </w:r>
      <w:proofErr w:type="gramStart"/>
      <w:r w:rsidRPr="008B241C">
        <w:rPr>
          <w:rFonts w:ascii="Traditional Arabic" w:hAnsi="Traditional Arabic" w:cs="Traditional Arabic"/>
          <w:sz w:val="24"/>
          <w:szCs w:val="24"/>
          <w:rtl/>
          <w:lang w:bidi="ar-LB"/>
        </w:rPr>
        <w:t>مجلة</w:t>
      </w:r>
      <w:proofErr w:type="gramEnd"/>
      <w:r w:rsidRPr="008B241C">
        <w:rPr>
          <w:rFonts w:ascii="Traditional Arabic" w:hAnsi="Traditional Arabic" w:cs="Traditional Arabic"/>
          <w:sz w:val="24"/>
          <w:szCs w:val="24"/>
          <w:rtl/>
          <w:lang w:bidi="ar-LB"/>
        </w:rPr>
        <w:t xml:space="preserve"> العلوم التربوية و النفسية, 63-103.</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حامد , ف., &amp; محمد, ح. (2021). دور القيادة التحويلية في الحد من الصراعات التنظيمية بمديرية الشباب والرياضة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المجلة العلمية للتربية البدنية وعلوم الرياضة, 117-156.</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lastRenderedPageBreak/>
        <w:t xml:space="preserve">حسين آل قماش, ع. (2020). نظريات القيادة واتخاذ القرارات نظرية الرجل العظيم، نظرية السمات، النظرية </w:t>
      </w:r>
      <w:proofErr w:type="spellStart"/>
      <w:r w:rsidRPr="008B241C">
        <w:rPr>
          <w:rFonts w:ascii="Traditional Arabic" w:hAnsi="Traditional Arabic" w:cs="Traditional Arabic"/>
          <w:sz w:val="24"/>
          <w:szCs w:val="24"/>
          <w:rtl/>
          <w:lang w:bidi="ar-LB"/>
        </w:rPr>
        <w:t>الموقفية</w:t>
      </w:r>
      <w:proofErr w:type="spellEnd"/>
      <w:r w:rsidRPr="008B241C">
        <w:rPr>
          <w:rFonts w:ascii="Traditional Arabic" w:hAnsi="Traditional Arabic" w:cs="Traditional Arabic"/>
          <w:sz w:val="24"/>
          <w:szCs w:val="24"/>
          <w:rtl/>
          <w:lang w:bidi="ar-LB"/>
        </w:rPr>
        <w:t>، نظرية اتخاذ القرار</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مجلة </w:t>
      </w:r>
      <w:proofErr w:type="spellStart"/>
      <w:r w:rsidRPr="008B241C">
        <w:rPr>
          <w:rFonts w:ascii="Traditional Arabic" w:hAnsi="Traditional Arabic" w:cs="Traditional Arabic"/>
          <w:sz w:val="24"/>
          <w:szCs w:val="24"/>
          <w:rtl/>
          <w:lang w:bidi="ar-LB"/>
        </w:rPr>
        <w:t>کلية</w:t>
      </w:r>
      <w:proofErr w:type="spellEnd"/>
      <w:r w:rsidRPr="008B241C">
        <w:rPr>
          <w:rFonts w:ascii="Traditional Arabic" w:hAnsi="Traditional Arabic" w:cs="Traditional Arabic"/>
          <w:sz w:val="24"/>
          <w:szCs w:val="24"/>
          <w:rtl/>
          <w:lang w:bidi="ar-LB"/>
        </w:rPr>
        <w:t xml:space="preserve"> التربية (أسيوط), 36(1), 394-423.</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حمدان, ع., &amp; ركان, ر. (2023). دور التخطيط </w:t>
      </w:r>
      <w:proofErr w:type="spellStart"/>
      <w:r w:rsidRPr="008B241C">
        <w:rPr>
          <w:rFonts w:ascii="Traditional Arabic" w:hAnsi="Traditional Arabic" w:cs="Traditional Arabic"/>
          <w:sz w:val="24"/>
          <w:szCs w:val="24"/>
          <w:rtl/>
          <w:lang w:bidi="ar-LB"/>
        </w:rPr>
        <w:t>الإستراتيجي</w:t>
      </w:r>
      <w:proofErr w:type="spellEnd"/>
      <w:r w:rsidRPr="008B241C">
        <w:rPr>
          <w:rFonts w:ascii="Traditional Arabic" w:hAnsi="Traditional Arabic" w:cs="Traditional Arabic"/>
          <w:sz w:val="24"/>
          <w:szCs w:val="24"/>
          <w:rtl/>
          <w:lang w:bidi="ar-LB"/>
        </w:rPr>
        <w:t xml:space="preserve"> في التعامل مع الأزمات التربوية التي تواجه مديري المدارس الحكومية في مديرية تربية لواء الاغوار الشمالية واثره على تعلم الطلبة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مجلة </w:t>
      </w:r>
      <w:proofErr w:type="spellStart"/>
      <w:r w:rsidRPr="008B241C">
        <w:rPr>
          <w:rFonts w:ascii="Traditional Arabic" w:hAnsi="Traditional Arabic" w:cs="Traditional Arabic"/>
          <w:sz w:val="24"/>
          <w:szCs w:val="24"/>
          <w:rtl/>
          <w:lang w:bidi="ar-LB"/>
        </w:rPr>
        <w:t>کلية</w:t>
      </w:r>
      <w:proofErr w:type="spellEnd"/>
      <w:r w:rsidRPr="008B241C">
        <w:rPr>
          <w:rFonts w:ascii="Traditional Arabic" w:hAnsi="Traditional Arabic" w:cs="Traditional Arabic"/>
          <w:sz w:val="24"/>
          <w:szCs w:val="24"/>
          <w:rtl/>
          <w:lang w:bidi="ar-LB"/>
        </w:rPr>
        <w:t xml:space="preserve"> التربية (أسيوط), 39(2), 1-28.</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proofErr w:type="gramStart"/>
      <w:r w:rsidRPr="008B241C">
        <w:rPr>
          <w:rFonts w:ascii="Traditional Arabic" w:hAnsi="Traditional Arabic" w:cs="Traditional Arabic"/>
          <w:sz w:val="24"/>
          <w:szCs w:val="24"/>
          <w:rtl/>
          <w:lang w:bidi="ar-LB"/>
        </w:rPr>
        <w:t>حمدي</w:t>
      </w:r>
      <w:proofErr w:type="gramEnd"/>
      <w:r w:rsidRPr="008B241C">
        <w:rPr>
          <w:rFonts w:ascii="Traditional Arabic" w:hAnsi="Traditional Arabic" w:cs="Traditional Arabic"/>
          <w:sz w:val="24"/>
          <w:szCs w:val="24"/>
          <w:rtl/>
          <w:lang w:bidi="ar-LB"/>
        </w:rPr>
        <w:t xml:space="preserve"> حسين, س. (2022). الإدارة المرئيــة </w:t>
      </w:r>
      <w:proofErr w:type="gramStart"/>
      <w:r w:rsidRPr="008B241C">
        <w:rPr>
          <w:rFonts w:ascii="Traditional Arabic" w:hAnsi="Traditional Arabic" w:cs="Traditional Arabic"/>
          <w:sz w:val="24"/>
          <w:szCs w:val="24"/>
          <w:rtl/>
          <w:lang w:bidi="ar-LB"/>
        </w:rPr>
        <w:t>مدخل</w:t>
      </w:r>
      <w:proofErr w:type="gramEnd"/>
      <w:r w:rsidRPr="008B241C">
        <w:rPr>
          <w:rFonts w:ascii="Traditional Arabic" w:hAnsi="Traditional Arabic" w:cs="Traditional Arabic"/>
          <w:sz w:val="24"/>
          <w:szCs w:val="24"/>
          <w:rtl/>
          <w:lang w:bidi="ar-LB"/>
        </w:rPr>
        <w:t xml:space="preserve"> لتحسين أداء القيادات الجامعية في الإدارة.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المجلة التربوية لتعليم </w:t>
      </w:r>
      <w:proofErr w:type="spellStart"/>
      <w:r w:rsidRPr="008B241C">
        <w:rPr>
          <w:rFonts w:ascii="Traditional Arabic" w:hAnsi="Traditional Arabic" w:cs="Traditional Arabic"/>
          <w:sz w:val="24"/>
          <w:szCs w:val="24"/>
          <w:rtl/>
          <w:lang w:bidi="ar-LB"/>
        </w:rPr>
        <w:t>الکبار</w:t>
      </w:r>
      <w:proofErr w:type="spellEnd"/>
      <w:r w:rsidRPr="008B241C">
        <w:rPr>
          <w:rFonts w:ascii="Traditional Arabic" w:hAnsi="Traditional Arabic" w:cs="Traditional Arabic"/>
          <w:sz w:val="24"/>
          <w:szCs w:val="24"/>
          <w:rtl/>
          <w:lang w:bidi="ar-LB"/>
        </w:rPr>
        <w:t>, 1-15.</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ذيب </w:t>
      </w:r>
      <w:proofErr w:type="spellStart"/>
      <w:r w:rsidRPr="008B241C">
        <w:rPr>
          <w:rFonts w:ascii="Traditional Arabic" w:hAnsi="Traditional Arabic" w:cs="Traditional Arabic"/>
          <w:sz w:val="24"/>
          <w:szCs w:val="24"/>
          <w:rtl/>
          <w:lang w:bidi="ar-LB"/>
        </w:rPr>
        <w:t>الأكلبي</w:t>
      </w:r>
      <w:proofErr w:type="spellEnd"/>
      <w:r w:rsidRPr="008B241C">
        <w:rPr>
          <w:rFonts w:ascii="Traditional Arabic" w:hAnsi="Traditional Arabic" w:cs="Traditional Arabic"/>
          <w:sz w:val="24"/>
          <w:szCs w:val="24"/>
          <w:rtl/>
          <w:lang w:bidi="ar-LB"/>
        </w:rPr>
        <w:t xml:space="preserve">, د. (2019). البيانات الضخمة واتخاذ القرار في جامعة الملك سعود: دراسة تقييمية لنظام اتقان 2018, </w:t>
      </w:r>
      <w:r w:rsidRPr="008B241C">
        <w:rPr>
          <w:rFonts w:ascii="Traditional Arabic" w:hAnsi="Traditional Arabic" w:cs="Traditional Arabic"/>
          <w:sz w:val="24"/>
          <w:szCs w:val="24"/>
        </w:rPr>
        <w:t>no. 2 (2019): 15</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Pr>
        <w:t>. Journal of Information Studies and Technology, 2(1), 15.</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زاحم فيصل, م. (2017). القيادة </w:t>
      </w:r>
      <w:proofErr w:type="spellStart"/>
      <w:r w:rsidRPr="008B241C">
        <w:rPr>
          <w:rFonts w:ascii="Traditional Arabic" w:hAnsi="Traditional Arabic" w:cs="Traditional Arabic"/>
          <w:sz w:val="24"/>
          <w:szCs w:val="24"/>
          <w:rtl/>
          <w:lang w:bidi="ar-LB"/>
        </w:rPr>
        <w:t>الإستراتيجية</w:t>
      </w:r>
      <w:proofErr w:type="spellEnd"/>
      <w:r w:rsidRPr="008B241C">
        <w:rPr>
          <w:rFonts w:ascii="Traditional Arabic" w:hAnsi="Traditional Arabic" w:cs="Traditional Arabic"/>
          <w:sz w:val="24"/>
          <w:szCs w:val="24"/>
          <w:rtl/>
          <w:lang w:bidi="ar-LB"/>
        </w:rPr>
        <w:t xml:space="preserve"> ودورها في تفعيل الأداء </w:t>
      </w:r>
      <w:proofErr w:type="spellStart"/>
      <w:r w:rsidRPr="008B241C">
        <w:rPr>
          <w:rFonts w:ascii="Traditional Arabic" w:hAnsi="Traditional Arabic" w:cs="Traditional Arabic"/>
          <w:sz w:val="24"/>
          <w:szCs w:val="24"/>
          <w:rtl/>
          <w:lang w:bidi="ar-LB"/>
        </w:rPr>
        <w:t>المنظمي</w:t>
      </w:r>
      <w:proofErr w:type="spellEnd"/>
      <w:r w:rsidRPr="008B241C">
        <w:rPr>
          <w:rFonts w:ascii="Traditional Arabic" w:hAnsi="Traditional Arabic" w:cs="Traditional Arabic"/>
          <w:sz w:val="24"/>
          <w:szCs w:val="24"/>
          <w:rtl/>
          <w:lang w:bidi="ar-LB"/>
        </w:rPr>
        <w:t xml:space="preserve"> دراسة تحليلية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Pr>
        <w:t>. Journal of Economics and Administrative Sciences, 23(95), 255-255.</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زاحم, ف. (2017). القيادة الاستراتيجية وعلاقتها بالأداء التنظيمي. مجلة البحوث الاقتصادية </w:t>
      </w:r>
      <w:proofErr w:type="gramStart"/>
      <w:r w:rsidRPr="008B241C">
        <w:rPr>
          <w:rFonts w:ascii="Traditional Arabic" w:hAnsi="Traditional Arabic" w:cs="Traditional Arabic"/>
          <w:sz w:val="24"/>
          <w:szCs w:val="24"/>
          <w:rtl/>
          <w:lang w:bidi="ar-LB"/>
        </w:rPr>
        <w:t>والإدارية</w:t>
      </w:r>
      <w:proofErr w:type="gramEnd"/>
      <w:r w:rsidRPr="008B241C">
        <w:rPr>
          <w:rFonts w:ascii="Traditional Arabic" w:hAnsi="Traditional Arabic" w:cs="Traditional Arabic"/>
          <w:sz w:val="24"/>
          <w:szCs w:val="24"/>
          <w:rtl/>
          <w:lang w:bidi="ar-LB"/>
        </w:rPr>
        <w:t>, 13(2).</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سالم , ع., &amp; محمد, م. (2022). المهارات القيادية المضمنة في كتاب الدراسات الإسلامية بالمرحلة المتوسطة في ضوء استراتيجية تطوير منطقة عسير: دراسة تحليلية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مجلة </w:t>
      </w:r>
      <w:proofErr w:type="spellStart"/>
      <w:r w:rsidRPr="008B241C">
        <w:rPr>
          <w:rFonts w:ascii="Traditional Arabic" w:hAnsi="Traditional Arabic" w:cs="Traditional Arabic"/>
          <w:sz w:val="24"/>
          <w:szCs w:val="24"/>
          <w:rtl/>
          <w:lang w:bidi="ar-LB"/>
        </w:rPr>
        <w:t>کلية</w:t>
      </w:r>
      <w:proofErr w:type="spellEnd"/>
      <w:r w:rsidRPr="008B241C">
        <w:rPr>
          <w:rFonts w:ascii="Traditional Arabic" w:hAnsi="Traditional Arabic" w:cs="Traditional Arabic"/>
          <w:sz w:val="24"/>
          <w:szCs w:val="24"/>
          <w:rtl/>
          <w:lang w:bidi="ar-LB"/>
        </w:rPr>
        <w:t xml:space="preserve"> التربية (أسيوط), 8(38), 301-335.</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صابر خليفة محمدين, ص. (2022). الصين </w:t>
      </w:r>
      <w:proofErr w:type="gramStart"/>
      <w:r w:rsidRPr="008B241C">
        <w:rPr>
          <w:rFonts w:ascii="Traditional Arabic" w:hAnsi="Traditional Arabic" w:cs="Traditional Arabic"/>
          <w:sz w:val="24"/>
          <w:szCs w:val="24"/>
          <w:rtl/>
          <w:lang w:bidi="ar-LB"/>
        </w:rPr>
        <w:t>نحو</w:t>
      </w:r>
      <w:proofErr w:type="gramEnd"/>
      <w:r w:rsidRPr="008B241C">
        <w:rPr>
          <w:rFonts w:ascii="Traditional Arabic" w:hAnsi="Traditional Arabic" w:cs="Traditional Arabic"/>
          <w:sz w:val="24"/>
          <w:szCs w:val="24"/>
          <w:rtl/>
          <w:lang w:bidi="ar-LB"/>
        </w:rPr>
        <w:t xml:space="preserve"> تنافسية قطبية متعددة في القرن الحادي والعشرين: مبادرة الحزام والطريق </w:t>
      </w:r>
      <w:proofErr w:type="spellStart"/>
      <w:r w:rsidRPr="008B241C">
        <w:rPr>
          <w:rFonts w:ascii="Traditional Arabic" w:hAnsi="Traditional Arabic" w:cs="Traditional Arabic"/>
          <w:sz w:val="24"/>
          <w:szCs w:val="24"/>
          <w:rtl/>
          <w:lang w:bidi="ar-LB"/>
        </w:rPr>
        <w:t>أنموذجًا</w:t>
      </w:r>
      <w:proofErr w:type="spellEnd"/>
      <w:r w:rsidRPr="008B241C">
        <w:rPr>
          <w:rFonts w:ascii="Traditional Arabic" w:hAnsi="Traditional Arabic" w:cs="Traditional Arabic"/>
          <w:sz w:val="24"/>
          <w:szCs w:val="24"/>
          <w:rtl/>
          <w:lang w:bidi="ar-LB"/>
        </w:rPr>
        <w:t>. مجلة السياسة والاقتصاد, 1-26.</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عبد عطية, ن., العامري, ص., &amp; </w:t>
      </w:r>
      <w:proofErr w:type="spellStart"/>
      <w:r w:rsidRPr="008B241C">
        <w:rPr>
          <w:rFonts w:ascii="Traditional Arabic" w:hAnsi="Traditional Arabic" w:cs="Traditional Arabic"/>
          <w:sz w:val="24"/>
          <w:szCs w:val="24"/>
          <w:rtl/>
          <w:lang w:bidi="ar-LB"/>
        </w:rPr>
        <w:t>حياوي</w:t>
      </w:r>
      <w:proofErr w:type="spellEnd"/>
      <w:r w:rsidRPr="008B241C">
        <w:rPr>
          <w:rFonts w:ascii="Traditional Arabic" w:hAnsi="Traditional Arabic" w:cs="Traditional Arabic"/>
          <w:sz w:val="24"/>
          <w:szCs w:val="24"/>
          <w:rtl/>
          <w:lang w:bidi="ar-LB"/>
        </w:rPr>
        <w:t xml:space="preserve"> </w:t>
      </w:r>
      <w:proofErr w:type="spellStart"/>
      <w:r w:rsidRPr="008B241C">
        <w:rPr>
          <w:rFonts w:ascii="Traditional Arabic" w:hAnsi="Traditional Arabic" w:cs="Traditional Arabic"/>
          <w:sz w:val="24"/>
          <w:szCs w:val="24"/>
          <w:rtl/>
          <w:lang w:bidi="ar-LB"/>
        </w:rPr>
        <w:t>لايذ</w:t>
      </w:r>
      <w:proofErr w:type="spellEnd"/>
      <w:r w:rsidRPr="008B241C">
        <w:rPr>
          <w:rFonts w:ascii="Traditional Arabic" w:hAnsi="Traditional Arabic" w:cs="Traditional Arabic"/>
          <w:sz w:val="24"/>
          <w:szCs w:val="24"/>
          <w:rtl/>
          <w:lang w:bidi="ar-LB"/>
        </w:rPr>
        <w:t xml:space="preserve">, و. (2020). </w:t>
      </w:r>
      <w:r w:rsidRPr="008B241C">
        <w:rPr>
          <w:rFonts w:ascii="Traditional Arabic" w:hAnsi="Traditional Arabic" w:cs="Traditional Arabic"/>
          <w:sz w:val="24"/>
          <w:szCs w:val="24"/>
        </w:rPr>
        <w:t xml:space="preserve">Administrative Making Decisions of Multi-Criteria Assignment Using Goal Programming Method for viewpoint of Administrative leaders (An applied study on department heads for Imam Hussein Hospital in </w:t>
      </w:r>
      <w:proofErr w:type="spellStart"/>
      <w:r w:rsidRPr="008B241C">
        <w:rPr>
          <w:rFonts w:ascii="Traditional Arabic" w:hAnsi="Traditional Arabic" w:cs="Traditional Arabic"/>
          <w:sz w:val="24"/>
          <w:szCs w:val="24"/>
        </w:rPr>
        <w:t>Dhi</w:t>
      </w:r>
      <w:proofErr w:type="spellEnd"/>
      <w:r w:rsidRPr="008B241C">
        <w:rPr>
          <w:rFonts w:ascii="Traditional Arabic" w:hAnsi="Traditional Arabic" w:cs="Traditional Arabic"/>
          <w:sz w:val="24"/>
          <w:szCs w:val="24"/>
        </w:rPr>
        <w:t xml:space="preserve"> </w:t>
      </w:r>
      <w:proofErr w:type="spellStart"/>
      <w:r w:rsidRPr="008B241C">
        <w:rPr>
          <w:rFonts w:ascii="Traditional Arabic" w:hAnsi="Traditional Arabic" w:cs="Traditional Arabic"/>
          <w:sz w:val="24"/>
          <w:szCs w:val="24"/>
        </w:rPr>
        <w:t>Qar</w:t>
      </w:r>
      <w:proofErr w:type="spellEnd"/>
      <w:r w:rsidRPr="008B241C">
        <w:rPr>
          <w:rFonts w:ascii="Traditional Arabic" w:hAnsi="Traditional Arabic" w:cs="Traditional Arabic"/>
          <w:sz w:val="24"/>
          <w:szCs w:val="24"/>
        </w:rPr>
        <w:t>).</w:t>
      </w:r>
      <w:proofErr w:type="gramStart"/>
      <w:r w:rsidRPr="008B241C">
        <w:rPr>
          <w:rFonts w:ascii="Traditional Arabic" w:hAnsi="Traditional Arabic" w:cs="Traditional Arabic"/>
          <w:sz w:val="24"/>
          <w:szCs w:val="24"/>
        </w:rPr>
        <w:t>" .</w:t>
      </w:r>
      <w:proofErr w:type="gramEnd"/>
      <w:r w:rsidRPr="008B241C">
        <w:rPr>
          <w:rFonts w:ascii="Traditional Arabic" w:hAnsi="Traditional Arabic" w:cs="Traditional Arabic"/>
          <w:sz w:val="24"/>
          <w:szCs w:val="24"/>
        </w:rPr>
        <w:t xml:space="preserve"> Al </w:t>
      </w:r>
      <w:proofErr w:type="spellStart"/>
      <w:r w:rsidRPr="008B241C">
        <w:rPr>
          <w:rFonts w:ascii="Traditional Arabic" w:hAnsi="Traditional Arabic" w:cs="Traditional Arabic"/>
          <w:sz w:val="24"/>
          <w:szCs w:val="24"/>
        </w:rPr>
        <w:t>Kut</w:t>
      </w:r>
      <w:proofErr w:type="spellEnd"/>
      <w:r w:rsidRPr="008B241C">
        <w:rPr>
          <w:rFonts w:ascii="Traditional Arabic" w:hAnsi="Traditional Arabic" w:cs="Traditional Arabic"/>
          <w:sz w:val="24"/>
          <w:szCs w:val="24"/>
        </w:rPr>
        <w:t xml:space="preserve"> Journal of Economics and Administrative, 215-239.</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عبدالله بن هبدان الهبدان, ت. (2021). دور التخطيط الاستراتيجي في تطوير أداء القيادات </w:t>
      </w:r>
      <w:proofErr w:type="spellStart"/>
      <w:r w:rsidRPr="008B241C">
        <w:rPr>
          <w:rFonts w:ascii="Traditional Arabic" w:hAnsi="Traditional Arabic" w:cs="Traditional Arabic"/>
          <w:sz w:val="24"/>
          <w:szCs w:val="24"/>
          <w:rtl/>
          <w:lang w:bidi="ar-LB"/>
        </w:rPr>
        <w:t>الأکاديمة</w:t>
      </w:r>
      <w:proofErr w:type="spellEnd"/>
      <w:r w:rsidRPr="008B241C">
        <w:rPr>
          <w:rFonts w:ascii="Traditional Arabic" w:hAnsi="Traditional Arabic" w:cs="Traditional Arabic"/>
          <w:sz w:val="24"/>
          <w:szCs w:val="24"/>
          <w:rtl/>
          <w:lang w:bidi="ar-LB"/>
        </w:rPr>
        <w:t xml:space="preserve"> بالجامعات السعودية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مجلة </w:t>
      </w:r>
      <w:proofErr w:type="spellStart"/>
      <w:r w:rsidRPr="008B241C">
        <w:rPr>
          <w:rFonts w:ascii="Traditional Arabic" w:hAnsi="Traditional Arabic" w:cs="Traditional Arabic"/>
          <w:sz w:val="24"/>
          <w:szCs w:val="24"/>
          <w:rtl/>
          <w:lang w:bidi="ar-LB"/>
        </w:rPr>
        <w:t>کلية</w:t>
      </w:r>
      <w:proofErr w:type="spellEnd"/>
      <w:r w:rsidRPr="008B241C">
        <w:rPr>
          <w:rFonts w:ascii="Traditional Arabic" w:hAnsi="Traditional Arabic" w:cs="Traditional Arabic"/>
          <w:sz w:val="24"/>
          <w:szCs w:val="24"/>
          <w:rtl/>
          <w:lang w:bidi="ar-LB"/>
        </w:rPr>
        <w:t xml:space="preserve"> التربية, 37(21), 71-103.</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عبدالله بن هبدان الهبدان, ت. (2021). دور التخطيط الاستراتيجي في تطوير أداء القيادات </w:t>
      </w:r>
      <w:proofErr w:type="spellStart"/>
      <w:r w:rsidRPr="008B241C">
        <w:rPr>
          <w:rFonts w:ascii="Traditional Arabic" w:hAnsi="Traditional Arabic" w:cs="Traditional Arabic"/>
          <w:sz w:val="24"/>
          <w:szCs w:val="24"/>
          <w:rtl/>
          <w:lang w:bidi="ar-LB"/>
        </w:rPr>
        <w:t>الأکاديمة</w:t>
      </w:r>
      <w:proofErr w:type="spellEnd"/>
      <w:r w:rsidRPr="008B241C">
        <w:rPr>
          <w:rFonts w:ascii="Traditional Arabic" w:hAnsi="Traditional Arabic" w:cs="Traditional Arabic"/>
          <w:sz w:val="24"/>
          <w:szCs w:val="24"/>
          <w:rtl/>
          <w:lang w:bidi="ar-LB"/>
        </w:rPr>
        <w:t xml:space="preserve"> بالجامعات السعودية.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مجلة </w:t>
      </w:r>
      <w:proofErr w:type="spellStart"/>
      <w:r w:rsidRPr="008B241C">
        <w:rPr>
          <w:rFonts w:ascii="Traditional Arabic" w:hAnsi="Traditional Arabic" w:cs="Traditional Arabic"/>
          <w:sz w:val="24"/>
          <w:szCs w:val="24"/>
          <w:rtl/>
          <w:lang w:bidi="ar-LB"/>
        </w:rPr>
        <w:t>کلية</w:t>
      </w:r>
      <w:proofErr w:type="spellEnd"/>
      <w:r w:rsidRPr="008B241C">
        <w:rPr>
          <w:rFonts w:ascii="Traditional Arabic" w:hAnsi="Traditional Arabic" w:cs="Traditional Arabic"/>
          <w:sz w:val="24"/>
          <w:szCs w:val="24"/>
          <w:rtl/>
          <w:lang w:bidi="ar-LB"/>
        </w:rPr>
        <w:t xml:space="preserve"> التربية (أسيوط) , 71-103.</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عثمان, ع. (2021). </w:t>
      </w:r>
      <w:proofErr w:type="gramStart"/>
      <w:r w:rsidRPr="008B241C">
        <w:rPr>
          <w:rFonts w:ascii="Traditional Arabic" w:hAnsi="Traditional Arabic" w:cs="Traditional Arabic"/>
          <w:sz w:val="24"/>
          <w:szCs w:val="24"/>
          <w:rtl/>
          <w:lang w:bidi="ar-LB"/>
        </w:rPr>
        <w:t>متطلبات</w:t>
      </w:r>
      <w:proofErr w:type="gramEnd"/>
      <w:r w:rsidRPr="008B241C">
        <w:rPr>
          <w:rFonts w:ascii="Traditional Arabic" w:hAnsi="Traditional Arabic" w:cs="Traditional Arabic"/>
          <w:sz w:val="24"/>
          <w:szCs w:val="24"/>
          <w:rtl/>
          <w:lang w:bidi="ar-LB"/>
        </w:rPr>
        <w:t xml:space="preserve"> ممارسة إدارة الحالة الفردية في المجال المدرسي في ظل التعليم عن بعد </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مجلة </w:t>
      </w:r>
      <w:proofErr w:type="spellStart"/>
      <w:r w:rsidRPr="008B241C">
        <w:rPr>
          <w:rFonts w:ascii="Traditional Arabic" w:hAnsi="Traditional Arabic" w:cs="Traditional Arabic"/>
          <w:sz w:val="24"/>
          <w:szCs w:val="24"/>
          <w:rtl/>
          <w:lang w:bidi="ar-LB"/>
        </w:rPr>
        <w:t>کلية</w:t>
      </w:r>
      <w:proofErr w:type="spellEnd"/>
      <w:r w:rsidRPr="008B241C">
        <w:rPr>
          <w:rFonts w:ascii="Traditional Arabic" w:hAnsi="Traditional Arabic" w:cs="Traditional Arabic"/>
          <w:sz w:val="24"/>
          <w:szCs w:val="24"/>
          <w:rtl/>
          <w:lang w:bidi="ar-LB"/>
        </w:rPr>
        <w:t xml:space="preserve"> الخدمة الاجتماعية للدراسات والبحوث الاجتماعية, 416-452.</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lastRenderedPageBreak/>
        <w:t xml:space="preserve">عناد, م. (2021). </w:t>
      </w:r>
      <w:proofErr w:type="gramStart"/>
      <w:r w:rsidRPr="008B241C">
        <w:rPr>
          <w:rFonts w:ascii="Traditional Arabic" w:hAnsi="Traditional Arabic" w:cs="Traditional Arabic"/>
          <w:sz w:val="24"/>
          <w:szCs w:val="24"/>
          <w:rtl/>
          <w:lang w:bidi="ar-LB"/>
        </w:rPr>
        <w:t>الحماية</w:t>
      </w:r>
      <w:proofErr w:type="gramEnd"/>
      <w:r w:rsidRPr="008B241C">
        <w:rPr>
          <w:rFonts w:ascii="Traditional Arabic" w:hAnsi="Traditional Arabic" w:cs="Traditional Arabic"/>
          <w:sz w:val="24"/>
          <w:szCs w:val="24"/>
          <w:rtl/>
          <w:lang w:bidi="ar-LB"/>
        </w:rPr>
        <w:t xml:space="preserve"> المقررة لـ (اللاجئ والمُهَجَّر) بموجب قواعد القانون الدولي الإنساني </w:t>
      </w:r>
      <w:r w:rsidRPr="008B241C">
        <w:rPr>
          <w:rFonts w:ascii="Traditional Arabic" w:hAnsi="Traditional Arabic" w:cs="Traditional Arabic"/>
          <w:sz w:val="24"/>
          <w:szCs w:val="24"/>
        </w:rPr>
        <w:t>Protecting of refugees and displaced persons Under the rules of international humanitarian.</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مجلة بحوث الشرق الأوسط, 66(9), 257-286.</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فتحي, ح., &amp; محمد, م. (2021). متطلبات تطبيق الإدارة </w:t>
      </w:r>
      <w:proofErr w:type="spellStart"/>
      <w:r w:rsidRPr="008B241C">
        <w:rPr>
          <w:rFonts w:ascii="Traditional Arabic" w:hAnsi="Traditional Arabic" w:cs="Traditional Arabic"/>
          <w:sz w:val="24"/>
          <w:szCs w:val="24"/>
          <w:rtl/>
          <w:lang w:bidi="ar-LB"/>
        </w:rPr>
        <w:t>الإلکترونية</w:t>
      </w:r>
      <w:proofErr w:type="spellEnd"/>
      <w:r w:rsidRPr="008B241C">
        <w:rPr>
          <w:rFonts w:ascii="Traditional Arabic" w:hAnsi="Traditional Arabic" w:cs="Traditional Arabic"/>
          <w:sz w:val="24"/>
          <w:szCs w:val="24"/>
          <w:rtl/>
          <w:lang w:bidi="ar-LB"/>
        </w:rPr>
        <w:t xml:space="preserve"> في مواجهة الأزمات </w:t>
      </w:r>
      <w:proofErr w:type="spellStart"/>
      <w:r w:rsidRPr="008B241C">
        <w:rPr>
          <w:rFonts w:ascii="Traditional Arabic" w:hAnsi="Traditional Arabic" w:cs="Traditional Arabic"/>
          <w:sz w:val="24"/>
          <w:szCs w:val="24"/>
          <w:rtl/>
          <w:lang w:bidi="ar-LB"/>
        </w:rPr>
        <w:t>والکوارث</w:t>
      </w:r>
      <w:proofErr w:type="spellEnd"/>
      <w:r w:rsidRPr="008B241C">
        <w:rPr>
          <w:rFonts w:ascii="Traditional Arabic" w:hAnsi="Traditional Arabic" w:cs="Traditional Arabic"/>
          <w:sz w:val="24"/>
          <w:szCs w:val="24"/>
          <w:rtl/>
          <w:lang w:bidi="ar-LB"/>
        </w:rPr>
        <w:t xml:space="preserve"> في المجتمع المحلي. المجلة العلمية للخدمة الاجتماعية, 13(1), 273-292.</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قسطلي, ا., &amp; باجي, ف. (2021). دور عمليات ادارة المعرفة في التخطيط </w:t>
      </w:r>
      <w:proofErr w:type="spellStart"/>
      <w:r w:rsidRPr="008B241C">
        <w:rPr>
          <w:rFonts w:ascii="Traditional Arabic" w:hAnsi="Traditional Arabic" w:cs="Traditional Arabic"/>
          <w:sz w:val="24"/>
          <w:szCs w:val="24"/>
          <w:rtl/>
          <w:lang w:bidi="ar-LB"/>
        </w:rPr>
        <w:t>الاستراتجي</w:t>
      </w:r>
      <w:proofErr w:type="spellEnd"/>
      <w:r w:rsidRPr="008B241C">
        <w:rPr>
          <w:rFonts w:ascii="Traditional Arabic" w:hAnsi="Traditional Arabic" w:cs="Traditional Arabic"/>
          <w:sz w:val="24"/>
          <w:szCs w:val="24"/>
          <w:rtl/>
          <w:lang w:bidi="ar-LB"/>
        </w:rPr>
        <w:t xml:space="preserve"> </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جامعة العربي التبسي تبسة.</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proofErr w:type="spellStart"/>
      <w:r w:rsidRPr="008B241C">
        <w:rPr>
          <w:rFonts w:ascii="Traditional Arabic" w:hAnsi="Traditional Arabic" w:cs="Traditional Arabic"/>
          <w:sz w:val="24"/>
          <w:szCs w:val="24"/>
          <w:rtl/>
          <w:lang w:bidi="ar-LB"/>
        </w:rPr>
        <w:t>کرامة</w:t>
      </w:r>
      <w:proofErr w:type="spellEnd"/>
      <w:r w:rsidRPr="008B241C">
        <w:rPr>
          <w:rFonts w:ascii="Traditional Arabic" w:hAnsi="Traditional Arabic" w:cs="Traditional Arabic"/>
          <w:sz w:val="24"/>
          <w:szCs w:val="24"/>
          <w:rtl/>
          <w:lang w:bidi="ar-LB"/>
        </w:rPr>
        <w:t xml:space="preserve"> الله, م., &amp; هـند, ه. (2020). مهارات وآليات صناعة القرارات الاستراتيجيـة دراسة وصفية تحليلية بالتطبيق على الجامعات السعودية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w:t>
      </w:r>
      <w:proofErr w:type="gramStart"/>
      <w:r w:rsidRPr="008B241C">
        <w:rPr>
          <w:rFonts w:ascii="Traditional Arabic" w:hAnsi="Traditional Arabic" w:cs="Traditional Arabic"/>
          <w:sz w:val="24"/>
          <w:szCs w:val="24"/>
          <w:rtl/>
          <w:lang w:bidi="ar-LB"/>
        </w:rPr>
        <w:t>مجلة</w:t>
      </w:r>
      <w:proofErr w:type="gramEnd"/>
      <w:r w:rsidRPr="008B241C">
        <w:rPr>
          <w:rFonts w:ascii="Traditional Arabic" w:hAnsi="Traditional Arabic" w:cs="Traditional Arabic"/>
          <w:sz w:val="24"/>
          <w:szCs w:val="24"/>
          <w:rtl/>
          <w:lang w:bidi="ar-LB"/>
        </w:rPr>
        <w:t xml:space="preserve"> الدراسات التجارية المعاصرة, 9(3), 100-131.</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 xml:space="preserve">محمد, ع., &amp; فاروق, إ. (2008). تطوير برامج تدريب القيادات الإدارية في التعليم قبل الجامعي </w:t>
      </w:r>
      <w:proofErr w:type="spellStart"/>
      <w:r w:rsidRPr="008B241C">
        <w:rPr>
          <w:rFonts w:ascii="Traditional Arabic" w:hAnsi="Traditional Arabic" w:cs="Traditional Arabic"/>
          <w:sz w:val="24"/>
          <w:szCs w:val="24"/>
          <w:rtl/>
          <w:lang w:bidi="ar-LB"/>
        </w:rPr>
        <w:t>بالمملکة</w:t>
      </w:r>
      <w:proofErr w:type="spellEnd"/>
      <w:r w:rsidRPr="008B241C">
        <w:rPr>
          <w:rFonts w:ascii="Traditional Arabic" w:hAnsi="Traditional Arabic" w:cs="Traditional Arabic"/>
          <w:sz w:val="24"/>
          <w:szCs w:val="24"/>
          <w:rtl/>
          <w:lang w:bidi="ar-LB"/>
        </w:rPr>
        <w:t xml:space="preserve"> </w:t>
      </w:r>
      <w:proofErr w:type="gramStart"/>
      <w:r w:rsidRPr="008B241C">
        <w:rPr>
          <w:rFonts w:ascii="Traditional Arabic" w:hAnsi="Traditional Arabic" w:cs="Traditional Arabic"/>
          <w:sz w:val="24"/>
          <w:szCs w:val="24"/>
          <w:rtl/>
          <w:lang w:bidi="ar-LB"/>
        </w:rPr>
        <w:t>العربية</w:t>
      </w:r>
      <w:proofErr w:type="gramEnd"/>
      <w:r w:rsidRPr="008B241C">
        <w:rPr>
          <w:rFonts w:ascii="Traditional Arabic" w:hAnsi="Traditional Arabic" w:cs="Traditional Arabic"/>
          <w:sz w:val="24"/>
          <w:szCs w:val="24"/>
          <w:rtl/>
          <w:lang w:bidi="ar-LB"/>
        </w:rPr>
        <w:t xml:space="preserve"> السعودية في ضوء متطلبات الجودة الشاملة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مجلة </w:t>
      </w:r>
      <w:proofErr w:type="spellStart"/>
      <w:r w:rsidRPr="008B241C">
        <w:rPr>
          <w:rFonts w:ascii="Traditional Arabic" w:hAnsi="Traditional Arabic" w:cs="Traditional Arabic"/>
          <w:sz w:val="24"/>
          <w:szCs w:val="24"/>
          <w:rtl/>
          <w:lang w:bidi="ar-LB"/>
        </w:rPr>
        <w:t>کلية</w:t>
      </w:r>
      <w:proofErr w:type="spellEnd"/>
      <w:r w:rsidRPr="008B241C">
        <w:rPr>
          <w:rFonts w:ascii="Traditional Arabic" w:hAnsi="Traditional Arabic" w:cs="Traditional Arabic"/>
          <w:sz w:val="24"/>
          <w:szCs w:val="24"/>
          <w:rtl/>
          <w:lang w:bidi="ar-LB"/>
        </w:rPr>
        <w:t xml:space="preserve"> التربية, 199-340.</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مصطفى, ا. (2022). دور التخطيط لإدارة الازمات في تحقيق التنمية المستدامة</w:t>
      </w:r>
      <w:r w:rsidRPr="008B241C">
        <w:rPr>
          <w:rFonts w:ascii="Traditional Arabic" w:hAnsi="Traditional Arabic" w:cs="Traditional Arabic"/>
          <w:sz w:val="24"/>
          <w:szCs w:val="24"/>
        </w:rPr>
        <w:t xml:space="preserve">Planning for Crisis Management to </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Pr>
        <w:t>Achieve Sustainable Development.</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w:t>
      </w:r>
      <w:proofErr w:type="gramStart"/>
      <w:r w:rsidRPr="008B241C">
        <w:rPr>
          <w:rFonts w:ascii="Traditional Arabic" w:hAnsi="Traditional Arabic" w:cs="Traditional Arabic"/>
          <w:sz w:val="24"/>
          <w:szCs w:val="24"/>
          <w:rtl/>
          <w:lang w:bidi="ar-LB"/>
        </w:rPr>
        <w:t>مجلة</w:t>
      </w:r>
      <w:proofErr w:type="gramEnd"/>
      <w:r w:rsidRPr="008B241C">
        <w:rPr>
          <w:rFonts w:ascii="Traditional Arabic" w:hAnsi="Traditional Arabic" w:cs="Traditional Arabic"/>
          <w:sz w:val="24"/>
          <w:szCs w:val="24"/>
          <w:rtl/>
          <w:lang w:bidi="ar-LB"/>
        </w:rPr>
        <w:t xml:space="preserve"> الخدمة الاجتماعية, 72(2), 105-126.</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r w:rsidRPr="008B241C">
        <w:rPr>
          <w:rFonts w:ascii="Traditional Arabic" w:hAnsi="Traditional Arabic" w:cs="Traditional Arabic"/>
          <w:sz w:val="24"/>
          <w:szCs w:val="24"/>
          <w:rtl/>
          <w:lang w:bidi="ar-LB"/>
        </w:rPr>
        <w:t>مطاوع, إ. (2023). الاستراتيجيات الحديثة في إدارة الأزمات والتنمية المستدامة</w:t>
      </w:r>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مجلة </w:t>
      </w:r>
      <w:proofErr w:type="spellStart"/>
      <w:r w:rsidRPr="008B241C">
        <w:rPr>
          <w:rFonts w:ascii="Traditional Arabic" w:hAnsi="Traditional Arabic" w:cs="Traditional Arabic"/>
          <w:sz w:val="24"/>
          <w:szCs w:val="24"/>
          <w:rtl/>
          <w:lang w:bidi="ar-LB"/>
        </w:rPr>
        <w:t>کلية</w:t>
      </w:r>
      <w:proofErr w:type="spellEnd"/>
      <w:r w:rsidRPr="008B241C">
        <w:rPr>
          <w:rFonts w:ascii="Traditional Arabic" w:hAnsi="Traditional Arabic" w:cs="Traditional Arabic"/>
          <w:sz w:val="24"/>
          <w:szCs w:val="24"/>
          <w:rtl/>
          <w:lang w:bidi="ar-LB"/>
        </w:rPr>
        <w:t xml:space="preserve"> الآداب جامعة الفيوم, 15(1), 1625-1655.</w:t>
      </w:r>
    </w:p>
    <w:p w:rsidR="00661FCA" w:rsidRPr="008B241C" w:rsidRDefault="00661FCA" w:rsidP="00661FCA">
      <w:pPr>
        <w:pStyle w:val="Paragraphedeliste"/>
        <w:numPr>
          <w:ilvl w:val="0"/>
          <w:numId w:val="22"/>
        </w:numPr>
        <w:bidi/>
        <w:spacing w:line="360" w:lineRule="auto"/>
        <w:jc w:val="both"/>
        <w:rPr>
          <w:rFonts w:ascii="Traditional Arabic" w:hAnsi="Traditional Arabic" w:cs="Traditional Arabic"/>
          <w:sz w:val="24"/>
          <w:szCs w:val="24"/>
        </w:rPr>
      </w:pPr>
      <w:proofErr w:type="spellStart"/>
      <w:r w:rsidRPr="008B241C">
        <w:rPr>
          <w:rFonts w:ascii="Traditional Arabic" w:hAnsi="Traditional Arabic" w:cs="Traditional Arabic"/>
          <w:sz w:val="24"/>
          <w:szCs w:val="24"/>
          <w:rtl/>
          <w:lang w:bidi="ar-LB"/>
        </w:rPr>
        <w:t>ناجی</w:t>
      </w:r>
      <w:proofErr w:type="spellEnd"/>
      <w:r w:rsidRPr="008B241C">
        <w:rPr>
          <w:rFonts w:ascii="Traditional Arabic" w:hAnsi="Traditional Arabic" w:cs="Traditional Arabic"/>
          <w:sz w:val="24"/>
          <w:szCs w:val="24"/>
          <w:rtl/>
          <w:lang w:bidi="ar-LB"/>
        </w:rPr>
        <w:t xml:space="preserve">, د., &amp; محمود, د. (2022). أثر </w:t>
      </w:r>
      <w:proofErr w:type="spellStart"/>
      <w:r w:rsidRPr="008B241C">
        <w:rPr>
          <w:rFonts w:ascii="Traditional Arabic" w:hAnsi="Traditional Arabic" w:cs="Traditional Arabic"/>
          <w:sz w:val="24"/>
          <w:szCs w:val="24"/>
          <w:rtl/>
          <w:lang w:bidi="ar-LB"/>
        </w:rPr>
        <w:t>الذکاء</w:t>
      </w:r>
      <w:proofErr w:type="spellEnd"/>
      <w:r w:rsidRPr="008B241C">
        <w:rPr>
          <w:rFonts w:ascii="Traditional Arabic" w:hAnsi="Traditional Arabic" w:cs="Traditional Arabic"/>
          <w:sz w:val="24"/>
          <w:szCs w:val="24"/>
          <w:rtl/>
          <w:lang w:bidi="ar-LB"/>
        </w:rPr>
        <w:t xml:space="preserve"> </w:t>
      </w:r>
      <w:proofErr w:type="spellStart"/>
      <w:r w:rsidRPr="008B241C">
        <w:rPr>
          <w:rFonts w:ascii="Traditional Arabic" w:hAnsi="Traditional Arabic" w:cs="Traditional Arabic"/>
          <w:sz w:val="24"/>
          <w:szCs w:val="24"/>
          <w:rtl/>
          <w:lang w:bidi="ar-LB"/>
        </w:rPr>
        <w:t>الإستراتيجي</w:t>
      </w:r>
      <w:proofErr w:type="spellEnd"/>
      <w:r w:rsidRPr="008B241C">
        <w:rPr>
          <w:rFonts w:ascii="Traditional Arabic" w:hAnsi="Traditional Arabic" w:cs="Traditional Arabic"/>
          <w:sz w:val="24"/>
          <w:szCs w:val="24"/>
          <w:rtl/>
          <w:lang w:bidi="ar-LB"/>
        </w:rPr>
        <w:t xml:space="preserve"> على فاعلية إدارة الأزمات: دراسة استطلاعية لآراء القيادات الإدارية في بعض </w:t>
      </w:r>
      <w:proofErr w:type="spellStart"/>
      <w:r w:rsidRPr="008B241C">
        <w:rPr>
          <w:rFonts w:ascii="Traditional Arabic" w:hAnsi="Traditional Arabic" w:cs="Traditional Arabic"/>
          <w:sz w:val="24"/>
          <w:szCs w:val="24"/>
          <w:rtl/>
          <w:lang w:bidi="ar-LB"/>
        </w:rPr>
        <w:t>المکتبات</w:t>
      </w:r>
      <w:proofErr w:type="spellEnd"/>
      <w:r w:rsidRPr="008B241C">
        <w:rPr>
          <w:rFonts w:ascii="Traditional Arabic" w:hAnsi="Traditional Arabic" w:cs="Traditional Arabic"/>
          <w:sz w:val="24"/>
          <w:szCs w:val="24"/>
          <w:rtl/>
          <w:lang w:bidi="ar-LB"/>
        </w:rPr>
        <w:t xml:space="preserve"> الجامعية </w:t>
      </w:r>
      <w:proofErr w:type="spellStart"/>
      <w:r w:rsidRPr="008B241C">
        <w:rPr>
          <w:rFonts w:ascii="Traditional Arabic" w:hAnsi="Traditional Arabic" w:cs="Traditional Arabic"/>
          <w:sz w:val="24"/>
          <w:szCs w:val="24"/>
          <w:rtl/>
          <w:lang w:bidi="ar-LB"/>
        </w:rPr>
        <w:t>المرکزية</w:t>
      </w:r>
      <w:proofErr w:type="spellEnd"/>
      <w:r w:rsidRPr="008B241C">
        <w:rPr>
          <w:rFonts w:ascii="Traditional Arabic" w:hAnsi="Traditional Arabic" w:cs="Traditional Arabic"/>
          <w:sz w:val="24"/>
          <w:szCs w:val="24"/>
          <w:cs/>
        </w:rPr>
        <w:t>‎</w:t>
      </w:r>
      <w:r w:rsidRPr="008B241C">
        <w:rPr>
          <w:rFonts w:ascii="Traditional Arabic" w:hAnsi="Traditional Arabic" w:cs="Traditional Arabic"/>
          <w:sz w:val="24"/>
          <w:szCs w:val="24"/>
          <w:rtl/>
          <w:lang w:bidi="ar-LB"/>
        </w:rPr>
        <w:t xml:space="preserve">. المجلة الدولية لعلوم </w:t>
      </w:r>
      <w:proofErr w:type="spellStart"/>
      <w:r w:rsidRPr="008B241C">
        <w:rPr>
          <w:rFonts w:ascii="Traditional Arabic" w:hAnsi="Traditional Arabic" w:cs="Traditional Arabic"/>
          <w:sz w:val="24"/>
          <w:szCs w:val="24"/>
          <w:rtl/>
          <w:lang w:bidi="ar-LB"/>
        </w:rPr>
        <w:t>المکتبات</w:t>
      </w:r>
      <w:proofErr w:type="spellEnd"/>
      <w:r w:rsidRPr="008B241C">
        <w:rPr>
          <w:rFonts w:ascii="Traditional Arabic" w:hAnsi="Traditional Arabic" w:cs="Traditional Arabic"/>
          <w:sz w:val="24"/>
          <w:szCs w:val="24"/>
          <w:rtl/>
          <w:lang w:bidi="ar-LB"/>
        </w:rPr>
        <w:t xml:space="preserve"> والمعلومات, 9(1), 184-222.</w:t>
      </w:r>
    </w:p>
    <w:p w:rsidR="00661FCA" w:rsidRPr="008B241C" w:rsidRDefault="00661FCA" w:rsidP="00661FCA">
      <w:pPr>
        <w:bidi/>
        <w:spacing w:line="360" w:lineRule="auto"/>
        <w:jc w:val="both"/>
        <w:rPr>
          <w:rFonts w:ascii="Traditional Arabic" w:hAnsi="Traditional Arabic" w:cs="Traditional Arabic"/>
          <w:sz w:val="24"/>
          <w:szCs w:val="24"/>
        </w:rPr>
      </w:pPr>
    </w:p>
    <w:p w:rsidR="00661FCA" w:rsidRPr="00110C29" w:rsidRDefault="00661FCA" w:rsidP="00661FCA">
      <w:pPr>
        <w:pStyle w:val="Sansinterligne"/>
        <w:bidi/>
        <w:rPr>
          <w:sz w:val="28"/>
          <w:szCs w:val="28"/>
          <w:rtl/>
          <w:lang w:bidi="ar-TN"/>
        </w:rPr>
      </w:pPr>
      <w:bookmarkStart w:id="68" w:name="_Toc159779528"/>
      <w:proofErr w:type="gramStart"/>
      <w:r w:rsidRPr="00110C29">
        <w:rPr>
          <w:sz w:val="28"/>
          <w:szCs w:val="28"/>
          <w:rtl/>
          <w:lang w:bidi="ar-LB"/>
        </w:rPr>
        <w:t>مراجع</w:t>
      </w:r>
      <w:proofErr w:type="gramEnd"/>
      <w:r w:rsidRPr="00110C29">
        <w:rPr>
          <w:sz w:val="28"/>
          <w:szCs w:val="28"/>
          <w:rtl/>
          <w:lang w:bidi="ar-LB"/>
        </w:rPr>
        <w:t xml:space="preserve"> أجنبية:</w:t>
      </w:r>
      <w:bookmarkEnd w:id="68"/>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tl/>
        </w:rPr>
      </w:pPr>
      <w:proofErr w:type="spellStart"/>
      <w:r w:rsidRPr="00FB08F4">
        <w:rPr>
          <w:rFonts w:asciiTheme="majorBidi" w:hAnsiTheme="majorBidi" w:cstheme="majorBidi"/>
          <w:sz w:val="24"/>
          <w:szCs w:val="24"/>
        </w:rPr>
        <w:t>Abashe</w:t>
      </w:r>
      <w:proofErr w:type="spellEnd"/>
      <w:r w:rsidRPr="00FB08F4">
        <w:rPr>
          <w:rFonts w:asciiTheme="majorBidi" w:hAnsiTheme="majorBidi" w:cstheme="majorBidi"/>
          <w:sz w:val="24"/>
          <w:szCs w:val="24"/>
        </w:rPr>
        <w:t>, A. (2016). Influence of strategic leadership in strategy implementation in commercial banks: A case study of Kenya commercial bank. Unpublished Master Thesis, United States International University Africa, Kenya.</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Abdullatif</w:t>
      </w:r>
      <w:proofErr w:type="spellEnd"/>
      <w:r w:rsidRPr="00FB08F4">
        <w:rPr>
          <w:rFonts w:asciiTheme="majorBidi" w:hAnsiTheme="majorBidi" w:cstheme="majorBidi"/>
          <w:sz w:val="24"/>
          <w:szCs w:val="24"/>
        </w:rPr>
        <w:t>, H. (2017). The economic development in Iraq after 2003 reality and ambitions. ECONOMICS AND ADMINSTRATION STUDIES JOURNAL, 10(1).</w:t>
      </w:r>
    </w:p>
    <w:p w:rsidR="00661FCA" w:rsidRPr="0037487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rPr>
        <w:t>Abu, R. S. (2016). The impact of transformational leadership on preparing for crisis management. The Jordan Journal of Business Administration, 12(3), 713-72</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Aichouche</w:t>
      </w:r>
      <w:proofErr w:type="spellEnd"/>
      <w:r w:rsidRPr="00FB08F4">
        <w:rPr>
          <w:rFonts w:asciiTheme="majorBidi" w:hAnsiTheme="majorBidi" w:cstheme="majorBidi"/>
          <w:sz w:val="24"/>
          <w:szCs w:val="24"/>
        </w:rPr>
        <w:t xml:space="preserve">, A. (2021). </w:t>
      </w:r>
      <w:r w:rsidRPr="00FB08F4">
        <w:rPr>
          <w:rFonts w:asciiTheme="majorBidi" w:hAnsiTheme="majorBidi" w:cstheme="majorBidi"/>
          <w:sz w:val="24"/>
          <w:szCs w:val="24"/>
          <w:rtl/>
          <w:lang w:bidi="ar-LB"/>
        </w:rPr>
        <w:t xml:space="preserve">الممارسات </w:t>
      </w:r>
      <w:proofErr w:type="spellStart"/>
      <w:r w:rsidRPr="00FB08F4">
        <w:rPr>
          <w:rFonts w:asciiTheme="majorBidi" w:hAnsiTheme="majorBidi" w:cstheme="majorBidi"/>
          <w:sz w:val="24"/>
          <w:szCs w:val="24"/>
          <w:rtl/>
          <w:lang w:bidi="ar-LB"/>
        </w:rPr>
        <w:t>الإستراتيجية</w:t>
      </w:r>
      <w:proofErr w:type="spellEnd"/>
      <w:r w:rsidRPr="00FB08F4">
        <w:rPr>
          <w:rFonts w:asciiTheme="majorBidi" w:hAnsiTheme="majorBidi" w:cstheme="majorBidi"/>
          <w:sz w:val="24"/>
          <w:szCs w:val="24"/>
          <w:rtl/>
          <w:lang w:bidi="ar-LB"/>
        </w:rPr>
        <w:t xml:space="preserve"> دعامة أساسية لخلق المعرفة </w:t>
      </w:r>
      <w:proofErr w:type="gramStart"/>
      <w:r w:rsidRPr="00FB08F4">
        <w:rPr>
          <w:rFonts w:asciiTheme="majorBidi" w:hAnsiTheme="majorBidi" w:cstheme="majorBidi"/>
          <w:sz w:val="24"/>
          <w:szCs w:val="24"/>
          <w:rtl/>
          <w:lang w:bidi="ar-LB"/>
        </w:rPr>
        <w:t>التنظيمية .</w:t>
      </w:r>
      <w:proofErr w:type="gramEnd"/>
      <w:r w:rsidRPr="00FB08F4">
        <w:rPr>
          <w:rFonts w:asciiTheme="majorBidi" w:hAnsiTheme="majorBidi" w:cstheme="majorBidi"/>
          <w:sz w:val="24"/>
          <w:szCs w:val="24"/>
          <w:rtl/>
          <w:lang w:bidi="ar-LB"/>
        </w:rPr>
        <w:t xml:space="preserve"> </w:t>
      </w:r>
      <w:r w:rsidRPr="00FB08F4">
        <w:rPr>
          <w:rFonts w:asciiTheme="majorBidi" w:hAnsiTheme="majorBidi" w:cstheme="majorBidi"/>
          <w:sz w:val="24"/>
          <w:szCs w:val="24"/>
        </w:rPr>
        <w:t xml:space="preserve">Revue </w:t>
      </w:r>
      <w:proofErr w:type="spellStart"/>
      <w:r w:rsidRPr="00FB08F4">
        <w:rPr>
          <w:rFonts w:asciiTheme="majorBidi" w:hAnsiTheme="majorBidi" w:cstheme="majorBidi"/>
          <w:sz w:val="24"/>
          <w:szCs w:val="24"/>
        </w:rPr>
        <w:t>Algérienne</w:t>
      </w:r>
      <w:proofErr w:type="spellEnd"/>
      <w:r w:rsidRPr="00FB08F4">
        <w:rPr>
          <w:rFonts w:asciiTheme="majorBidi" w:hAnsiTheme="majorBidi" w:cstheme="majorBidi"/>
          <w:sz w:val="24"/>
          <w:szCs w:val="24"/>
        </w:rPr>
        <w:t xml:space="preserve"> </w:t>
      </w:r>
      <w:proofErr w:type="spellStart"/>
      <w:r w:rsidRPr="00FB08F4">
        <w:rPr>
          <w:rFonts w:asciiTheme="majorBidi" w:hAnsiTheme="majorBidi" w:cstheme="majorBidi"/>
          <w:sz w:val="24"/>
          <w:szCs w:val="24"/>
        </w:rPr>
        <w:t>d’Economie</w:t>
      </w:r>
      <w:proofErr w:type="spellEnd"/>
      <w:r w:rsidRPr="00FB08F4">
        <w:rPr>
          <w:rFonts w:asciiTheme="majorBidi" w:hAnsiTheme="majorBidi" w:cstheme="majorBidi"/>
          <w:sz w:val="24"/>
          <w:szCs w:val="24"/>
        </w:rPr>
        <w:t xml:space="preserve"> </w:t>
      </w:r>
      <w:proofErr w:type="gramStart"/>
      <w:r w:rsidRPr="00FB08F4">
        <w:rPr>
          <w:rFonts w:asciiTheme="majorBidi" w:hAnsiTheme="majorBidi" w:cstheme="majorBidi"/>
          <w:sz w:val="24"/>
          <w:szCs w:val="24"/>
        </w:rPr>
        <w:t>et</w:t>
      </w:r>
      <w:proofErr w:type="gramEnd"/>
      <w:r w:rsidRPr="00FB08F4">
        <w:rPr>
          <w:rFonts w:asciiTheme="majorBidi" w:hAnsiTheme="majorBidi" w:cstheme="majorBidi"/>
          <w:sz w:val="24"/>
          <w:szCs w:val="24"/>
        </w:rPr>
        <w:t xml:space="preserve"> </w:t>
      </w:r>
      <w:proofErr w:type="spellStart"/>
      <w:r w:rsidRPr="00FB08F4">
        <w:rPr>
          <w:rFonts w:asciiTheme="majorBidi" w:hAnsiTheme="majorBidi" w:cstheme="majorBidi"/>
          <w:sz w:val="24"/>
          <w:szCs w:val="24"/>
        </w:rPr>
        <w:t>gestion</w:t>
      </w:r>
      <w:proofErr w:type="spellEnd"/>
      <w:r w:rsidRPr="00FB08F4">
        <w:rPr>
          <w:rFonts w:asciiTheme="majorBidi" w:hAnsiTheme="majorBidi" w:cstheme="majorBidi"/>
          <w:sz w:val="24"/>
          <w:szCs w:val="24"/>
        </w:rPr>
        <w:t>.</w:t>
      </w:r>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Al-</w:t>
      </w:r>
      <w:proofErr w:type="spellStart"/>
      <w:r w:rsidRPr="00FB08F4">
        <w:rPr>
          <w:rFonts w:asciiTheme="majorBidi" w:hAnsiTheme="majorBidi" w:cstheme="majorBidi"/>
          <w:sz w:val="24"/>
          <w:szCs w:val="24"/>
        </w:rPr>
        <w:t>Da’abseh</w:t>
      </w:r>
      <w:proofErr w:type="spellEnd"/>
      <w:r w:rsidRPr="00FB08F4">
        <w:rPr>
          <w:rFonts w:asciiTheme="majorBidi" w:hAnsiTheme="majorBidi" w:cstheme="majorBidi"/>
          <w:sz w:val="24"/>
          <w:szCs w:val="24"/>
        </w:rPr>
        <w:t xml:space="preserve">, T., </w:t>
      </w:r>
      <w:proofErr w:type="spellStart"/>
      <w:r w:rsidRPr="00FB08F4">
        <w:rPr>
          <w:rFonts w:asciiTheme="majorBidi" w:hAnsiTheme="majorBidi" w:cstheme="majorBidi"/>
          <w:sz w:val="24"/>
          <w:szCs w:val="24"/>
        </w:rPr>
        <w:t>Aljawarneh</w:t>
      </w:r>
      <w:proofErr w:type="spellEnd"/>
      <w:r w:rsidRPr="00FB08F4">
        <w:rPr>
          <w:rFonts w:asciiTheme="majorBidi" w:hAnsiTheme="majorBidi" w:cstheme="majorBidi"/>
          <w:sz w:val="24"/>
          <w:szCs w:val="24"/>
        </w:rPr>
        <w:t xml:space="preserve">, N., &amp; </w:t>
      </w:r>
      <w:proofErr w:type="spellStart"/>
      <w:r w:rsidRPr="00FB08F4">
        <w:rPr>
          <w:rFonts w:asciiTheme="majorBidi" w:hAnsiTheme="majorBidi" w:cstheme="majorBidi"/>
          <w:sz w:val="24"/>
          <w:szCs w:val="24"/>
        </w:rPr>
        <w:t>Shwiyat</w:t>
      </w:r>
      <w:proofErr w:type="spellEnd"/>
      <w:r w:rsidRPr="00FB08F4">
        <w:rPr>
          <w:rFonts w:asciiTheme="majorBidi" w:hAnsiTheme="majorBidi" w:cstheme="majorBidi"/>
          <w:sz w:val="24"/>
          <w:szCs w:val="24"/>
        </w:rPr>
        <w:t xml:space="preserve">, Z. (2018). Marketing mix </w:t>
      </w:r>
      <w:proofErr w:type="spellStart"/>
      <w:r w:rsidRPr="00FB08F4">
        <w:rPr>
          <w:rFonts w:asciiTheme="majorBidi" w:hAnsiTheme="majorBidi" w:cstheme="majorBidi"/>
          <w:sz w:val="24"/>
          <w:szCs w:val="24"/>
        </w:rPr>
        <w:t>startegies</w:t>
      </w:r>
      <w:proofErr w:type="spellEnd"/>
      <w:r w:rsidRPr="00FB08F4">
        <w:rPr>
          <w:rFonts w:asciiTheme="majorBidi" w:hAnsiTheme="majorBidi" w:cstheme="majorBidi"/>
          <w:sz w:val="24"/>
          <w:szCs w:val="24"/>
        </w:rPr>
        <w:t xml:space="preserve"> and its impact on organizational performance efficiency in the Jordanian company for investment and supply-</w:t>
      </w:r>
      <w:proofErr w:type="spellStart"/>
      <w:r w:rsidRPr="00FB08F4">
        <w:rPr>
          <w:rFonts w:asciiTheme="majorBidi" w:hAnsiTheme="majorBidi" w:cstheme="majorBidi"/>
          <w:sz w:val="24"/>
          <w:szCs w:val="24"/>
        </w:rPr>
        <w:t>safeway</w:t>
      </w:r>
      <w:proofErr w:type="spellEnd"/>
      <w:r w:rsidRPr="00FB08F4">
        <w:rPr>
          <w:rFonts w:asciiTheme="majorBidi" w:hAnsiTheme="majorBidi" w:cstheme="majorBidi"/>
          <w:sz w:val="24"/>
          <w:szCs w:val="24"/>
        </w:rPr>
        <w:t>: An empirical study. Invention Journal of Research Technology in Engineering &amp; Management, 2(2), 14-23.</w:t>
      </w:r>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lastRenderedPageBreak/>
        <w:t>Al-</w:t>
      </w:r>
      <w:proofErr w:type="spellStart"/>
      <w:r w:rsidRPr="00FB08F4">
        <w:rPr>
          <w:rFonts w:asciiTheme="majorBidi" w:hAnsiTheme="majorBidi" w:cstheme="majorBidi"/>
          <w:sz w:val="24"/>
          <w:szCs w:val="24"/>
        </w:rPr>
        <w:t>Khatib</w:t>
      </w:r>
      <w:proofErr w:type="spellEnd"/>
      <w:r w:rsidRPr="00FB08F4">
        <w:rPr>
          <w:rFonts w:asciiTheme="majorBidi" w:hAnsiTheme="majorBidi" w:cstheme="majorBidi"/>
          <w:sz w:val="24"/>
          <w:szCs w:val="24"/>
        </w:rPr>
        <w:t xml:space="preserve">, M. (2015). Strategic leadership skills and their relationship to crisis management. A field study on Palestinian local authorities in the governorates of Gaza. Unpublished Master Thesis, ISL </w:t>
      </w:r>
      <w:proofErr w:type="spellStart"/>
      <w:r w:rsidRPr="00FB08F4">
        <w:rPr>
          <w:rFonts w:asciiTheme="majorBidi" w:hAnsiTheme="majorBidi" w:cstheme="majorBidi"/>
          <w:sz w:val="24"/>
          <w:szCs w:val="24"/>
        </w:rPr>
        <w:t>amic</w:t>
      </w:r>
      <w:proofErr w:type="spellEnd"/>
      <w:r w:rsidRPr="00FB08F4">
        <w:rPr>
          <w:rFonts w:asciiTheme="majorBidi" w:hAnsiTheme="majorBidi" w:cstheme="majorBidi"/>
          <w:sz w:val="24"/>
          <w:szCs w:val="24"/>
        </w:rPr>
        <w:t xml:space="preserve"> University of Gaza, Gaza, Palestine.</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AlKnawy</w:t>
      </w:r>
      <w:proofErr w:type="spellEnd"/>
      <w:r w:rsidRPr="00FB08F4">
        <w:rPr>
          <w:rFonts w:asciiTheme="majorBidi" w:hAnsiTheme="majorBidi" w:cstheme="majorBidi"/>
          <w:sz w:val="24"/>
          <w:szCs w:val="24"/>
        </w:rPr>
        <w:t xml:space="preserve">, B. (2018). Leadership in times of crisis. BMJ Leader, leader-2018. Ansell, C., &amp; </w:t>
      </w:r>
      <w:proofErr w:type="spellStart"/>
      <w:r w:rsidRPr="00FB08F4">
        <w:rPr>
          <w:rFonts w:asciiTheme="majorBidi" w:hAnsiTheme="majorBidi" w:cstheme="majorBidi"/>
          <w:sz w:val="24"/>
          <w:szCs w:val="24"/>
        </w:rPr>
        <w:t>Boin</w:t>
      </w:r>
      <w:proofErr w:type="spellEnd"/>
      <w:r w:rsidRPr="00FB08F4">
        <w:rPr>
          <w:rFonts w:asciiTheme="majorBidi" w:hAnsiTheme="majorBidi" w:cstheme="majorBidi"/>
          <w:sz w:val="24"/>
          <w:szCs w:val="24"/>
        </w:rPr>
        <w:t>, A. (2019). Taming deep uncertainty: The potential of pragmatist principles for understanding and improving strategic crisis management. Administration &amp; Society, 51(7), 1079-1112.</w:t>
      </w:r>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Al-</w:t>
      </w:r>
      <w:proofErr w:type="spellStart"/>
      <w:r w:rsidRPr="00FB08F4">
        <w:rPr>
          <w:rFonts w:asciiTheme="majorBidi" w:hAnsiTheme="majorBidi" w:cstheme="majorBidi"/>
          <w:sz w:val="24"/>
          <w:szCs w:val="24"/>
        </w:rPr>
        <w:t>Mutairi</w:t>
      </w:r>
      <w:proofErr w:type="spellEnd"/>
      <w:r w:rsidRPr="00FB08F4">
        <w:rPr>
          <w:rFonts w:asciiTheme="majorBidi" w:hAnsiTheme="majorBidi" w:cstheme="majorBidi"/>
          <w:sz w:val="24"/>
          <w:szCs w:val="24"/>
        </w:rPr>
        <w:t xml:space="preserve">, F. (2011). The effect of using strategic planning methods on crisis management in the Kuwaiti </w:t>
      </w:r>
      <w:proofErr w:type="spellStart"/>
      <w:proofErr w:type="gramStart"/>
      <w:r w:rsidRPr="00FB08F4">
        <w:rPr>
          <w:rFonts w:asciiTheme="majorBidi" w:hAnsiTheme="majorBidi" w:cstheme="majorBidi"/>
          <w:sz w:val="24"/>
          <w:szCs w:val="24"/>
        </w:rPr>
        <w:t>islamic</w:t>
      </w:r>
      <w:proofErr w:type="spellEnd"/>
      <w:proofErr w:type="gramEnd"/>
      <w:r w:rsidRPr="00FB08F4">
        <w:rPr>
          <w:rFonts w:asciiTheme="majorBidi" w:hAnsiTheme="majorBidi" w:cstheme="majorBidi"/>
          <w:sz w:val="24"/>
          <w:szCs w:val="24"/>
        </w:rPr>
        <w:t xml:space="preserve"> banking sector. Unpublished Master Thesis, Middle East University, Amman, Jordan.</w:t>
      </w:r>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Al-</w:t>
      </w:r>
      <w:proofErr w:type="spellStart"/>
      <w:r w:rsidRPr="00FB08F4">
        <w:rPr>
          <w:rFonts w:asciiTheme="majorBidi" w:hAnsiTheme="majorBidi" w:cstheme="majorBidi"/>
          <w:sz w:val="24"/>
          <w:szCs w:val="24"/>
        </w:rPr>
        <w:t>Omari</w:t>
      </w:r>
      <w:proofErr w:type="spellEnd"/>
      <w:r w:rsidRPr="00FB08F4">
        <w:rPr>
          <w:rFonts w:asciiTheme="majorBidi" w:hAnsiTheme="majorBidi" w:cstheme="majorBidi"/>
          <w:sz w:val="24"/>
          <w:szCs w:val="24"/>
        </w:rPr>
        <w:t xml:space="preserve">, Z., </w:t>
      </w:r>
      <w:proofErr w:type="spellStart"/>
      <w:r w:rsidRPr="00FB08F4">
        <w:rPr>
          <w:rFonts w:asciiTheme="majorBidi" w:hAnsiTheme="majorBidi" w:cstheme="majorBidi"/>
          <w:sz w:val="24"/>
          <w:szCs w:val="24"/>
        </w:rPr>
        <w:t>Alomari</w:t>
      </w:r>
      <w:proofErr w:type="spellEnd"/>
      <w:r w:rsidRPr="00FB08F4">
        <w:rPr>
          <w:rFonts w:asciiTheme="majorBidi" w:hAnsiTheme="majorBidi" w:cstheme="majorBidi"/>
          <w:sz w:val="24"/>
          <w:szCs w:val="24"/>
        </w:rPr>
        <w:t xml:space="preserve">, K., &amp; </w:t>
      </w:r>
      <w:proofErr w:type="spellStart"/>
      <w:r w:rsidRPr="00FB08F4">
        <w:rPr>
          <w:rFonts w:asciiTheme="majorBidi" w:hAnsiTheme="majorBidi" w:cstheme="majorBidi"/>
          <w:sz w:val="24"/>
          <w:szCs w:val="24"/>
        </w:rPr>
        <w:t>Aljawarneh</w:t>
      </w:r>
      <w:proofErr w:type="spellEnd"/>
      <w:r w:rsidRPr="00FB08F4">
        <w:rPr>
          <w:rFonts w:asciiTheme="majorBidi" w:hAnsiTheme="majorBidi" w:cstheme="majorBidi"/>
          <w:sz w:val="24"/>
          <w:szCs w:val="24"/>
        </w:rPr>
        <w:t xml:space="preserve">, N. (2020). The role of empowerment in improving internal process, customer satisfaction, learning and growth. Management Science Letters, 10(4), 841-848.Available at: </w:t>
      </w:r>
      <w:hyperlink r:id="rId8" w:history="1">
        <w:r w:rsidRPr="00FB08F4">
          <w:rPr>
            <w:rStyle w:val="Lienhypertexte"/>
            <w:rFonts w:asciiTheme="majorBidi" w:hAnsiTheme="majorBidi" w:cstheme="majorBidi"/>
            <w:sz w:val="24"/>
            <w:szCs w:val="24"/>
          </w:rPr>
          <w:t>https://doi.org/10.5267/j.msl.2019.10.013</w:t>
        </w:r>
      </w:hyperlink>
      <w:r w:rsidRPr="00FB08F4">
        <w:rPr>
          <w:rFonts w:asciiTheme="majorBidi" w:hAnsiTheme="majorBidi" w:cstheme="majorBidi"/>
          <w:sz w:val="24"/>
          <w:szCs w:val="24"/>
        </w:rPr>
        <w:t>.</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Al-</w:t>
      </w:r>
      <w:proofErr w:type="spellStart"/>
      <w:r w:rsidRPr="00FB08F4">
        <w:rPr>
          <w:rFonts w:asciiTheme="majorBidi" w:hAnsiTheme="majorBidi" w:cstheme="majorBidi"/>
          <w:sz w:val="24"/>
          <w:szCs w:val="24"/>
        </w:rPr>
        <w:t>Shamakhi</w:t>
      </w:r>
      <w:proofErr w:type="spellEnd"/>
      <w:r w:rsidRPr="00FB08F4">
        <w:rPr>
          <w:rFonts w:asciiTheme="majorBidi" w:hAnsiTheme="majorBidi" w:cstheme="majorBidi"/>
          <w:sz w:val="24"/>
          <w:szCs w:val="24"/>
        </w:rPr>
        <w:t xml:space="preserve">, K., </w:t>
      </w:r>
      <w:proofErr w:type="spellStart"/>
      <w:r w:rsidRPr="00FB08F4">
        <w:rPr>
          <w:rFonts w:asciiTheme="majorBidi" w:hAnsiTheme="majorBidi" w:cstheme="majorBidi"/>
          <w:sz w:val="24"/>
          <w:szCs w:val="24"/>
        </w:rPr>
        <w:t>Hairuddin</w:t>
      </w:r>
      <w:proofErr w:type="spellEnd"/>
      <w:r w:rsidRPr="00FB08F4">
        <w:rPr>
          <w:rFonts w:asciiTheme="majorBidi" w:hAnsiTheme="majorBidi" w:cstheme="majorBidi"/>
          <w:sz w:val="24"/>
          <w:szCs w:val="24"/>
        </w:rPr>
        <w:t xml:space="preserve">, M., </w:t>
      </w:r>
      <w:proofErr w:type="spellStart"/>
      <w:r w:rsidRPr="00FB08F4">
        <w:rPr>
          <w:rFonts w:asciiTheme="majorBidi" w:hAnsiTheme="majorBidi" w:cstheme="majorBidi"/>
          <w:sz w:val="24"/>
          <w:szCs w:val="24"/>
        </w:rPr>
        <w:t>Ismaiel</w:t>
      </w:r>
      <w:proofErr w:type="spellEnd"/>
      <w:r w:rsidRPr="00FB08F4">
        <w:rPr>
          <w:rFonts w:asciiTheme="majorBidi" w:hAnsiTheme="majorBidi" w:cstheme="majorBidi"/>
          <w:sz w:val="24"/>
          <w:szCs w:val="24"/>
        </w:rPr>
        <w:t xml:space="preserve">, H., &amp; </w:t>
      </w:r>
      <w:proofErr w:type="spellStart"/>
      <w:r w:rsidRPr="00FB08F4">
        <w:rPr>
          <w:rFonts w:asciiTheme="majorBidi" w:hAnsiTheme="majorBidi" w:cstheme="majorBidi"/>
          <w:sz w:val="24"/>
          <w:szCs w:val="24"/>
        </w:rPr>
        <w:t>Aldaba</w:t>
      </w:r>
      <w:proofErr w:type="spellEnd"/>
      <w:r w:rsidRPr="00FB08F4">
        <w:rPr>
          <w:rFonts w:asciiTheme="majorBidi" w:hAnsiTheme="majorBidi" w:cstheme="majorBidi"/>
          <w:sz w:val="24"/>
          <w:szCs w:val="24"/>
        </w:rPr>
        <w:t>, A. (2022). Validation of the Strategic Planning Model as a Standard of the Total Quality Management in a Selected Cultural-educational Omani Institution. IIUM Journal of Educational Studies, 10(1), 204-227.</w:t>
      </w:r>
    </w:p>
    <w:p w:rsidR="00661FCA" w:rsidRPr="0037487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shd w:val="clear" w:color="auto" w:fill="FFFFFF"/>
        </w:rPr>
        <w:t xml:space="preserve">Al </w:t>
      </w:r>
      <w:proofErr w:type="spellStart"/>
      <w:r w:rsidRPr="00FB08F4">
        <w:rPr>
          <w:rFonts w:asciiTheme="majorBidi" w:hAnsiTheme="majorBidi" w:cstheme="majorBidi"/>
          <w:sz w:val="24"/>
          <w:szCs w:val="24"/>
          <w:shd w:val="clear" w:color="auto" w:fill="FFFFFF"/>
        </w:rPr>
        <w:t>Thani</w:t>
      </w:r>
      <w:proofErr w:type="spellEnd"/>
      <w:r w:rsidRPr="00FB08F4">
        <w:rPr>
          <w:rFonts w:asciiTheme="majorBidi" w:hAnsiTheme="majorBidi" w:cstheme="majorBidi"/>
          <w:sz w:val="24"/>
          <w:szCs w:val="24"/>
          <w:shd w:val="clear" w:color="auto" w:fill="FFFFFF"/>
        </w:rPr>
        <w:t xml:space="preserve">, F. B. H., &amp; </w:t>
      </w:r>
      <w:proofErr w:type="spellStart"/>
      <w:r w:rsidRPr="00FB08F4">
        <w:rPr>
          <w:rFonts w:asciiTheme="majorBidi" w:hAnsiTheme="majorBidi" w:cstheme="majorBidi"/>
          <w:sz w:val="24"/>
          <w:szCs w:val="24"/>
          <w:shd w:val="clear" w:color="auto" w:fill="FFFFFF"/>
        </w:rPr>
        <w:t>Obeidat</w:t>
      </w:r>
      <w:proofErr w:type="spellEnd"/>
      <w:r w:rsidRPr="00FB08F4">
        <w:rPr>
          <w:rFonts w:asciiTheme="majorBidi" w:hAnsiTheme="majorBidi" w:cstheme="majorBidi"/>
          <w:sz w:val="24"/>
          <w:szCs w:val="24"/>
          <w:shd w:val="clear" w:color="auto" w:fill="FFFFFF"/>
        </w:rPr>
        <w:t>, A. M. (2020). The impact of strategic leadership on crisis management. </w:t>
      </w:r>
      <w:r w:rsidRPr="00FB08F4">
        <w:rPr>
          <w:rFonts w:asciiTheme="majorBidi" w:hAnsiTheme="majorBidi" w:cstheme="majorBidi"/>
          <w:i/>
          <w:iCs/>
          <w:sz w:val="24"/>
          <w:szCs w:val="24"/>
          <w:shd w:val="clear" w:color="auto" w:fill="FFFFFF"/>
        </w:rPr>
        <w:t>International Journal of Asian Social Science</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10</w:t>
      </w:r>
      <w:r w:rsidRPr="00FB08F4">
        <w:rPr>
          <w:rFonts w:asciiTheme="majorBidi" w:hAnsiTheme="majorBidi" w:cstheme="majorBidi"/>
          <w:sz w:val="24"/>
          <w:szCs w:val="24"/>
          <w:shd w:val="clear" w:color="auto" w:fill="FFFFFF"/>
        </w:rPr>
        <w:t>(6), 307-326.</w:t>
      </w:r>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Appiah</w:t>
      </w:r>
      <w:proofErr w:type="spellEnd"/>
      <w:r w:rsidRPr="00FB08F4">
        <w:rPr>
          <w:rFonts w:asciiTheme="majorBidi" w:hAnsiTheme="majorBidi" w:cstheme="majorBidi"/>
          <w:sz w:val="24"/>
          <w:szCs w:val="24"/>
        </w:rPr>
        <w:t>, M. (2015). The Relationship Between Perceived Organizational Support Ethical Climate and Workplace Deviance.</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Avey</w:t>
      </w:r>
      <w:proofErr w:type="spellEnd"/>
      <w:r w:rsidRPr="00FB08F4">
        <w:rPr>
          <w:rFonts w:asciiTheme="majorBidi" w:hAnsiTheme="majorBidi" w:cstheme="majorBidi"/>
          <w:sz w:val="24"/>
          <w:szCs w:val="24"/>
        </w:rPr>
        <w:t xml:space="preserve">, J., </w:t>
      </w:r>
      <w:proofErr w:type="spellStart"/>
      <w:r w:rsidRPr="00FB08F4">
        <w:rPr>
          <w:rFonts w:asciiTheme="majorBidi" w:hAnsiTheme="majorBidi" w:cstheme="majorBidi"/>
          <w:sz w:val="24"/>
          <w:szCs w:val="24"/>
        </w:rPr>
        <w:t>Palanski</w:t>
      </w:r>
      <w:proofErr w:type="spellEnd"/>
      <w:r w:rsidRPr="00FB08F4">
        <w:rPr>
          <w:rFonts w:asciiTheme="majorBidi" w:hAnsiTheme="majorBidi" w:cstheme="majorBidi"/>
          <w:sz w:val="24"/>
          <w:szCs w:val="24"/>
        </w:rPr>
        <w:t xml:space="preserve">, M., &amp; </w:t>
      </w:r>
      <w:proofErr w:type="spellStart"/>
      <w:r w:rsidRPr="00FB08F4">
        <w:rPr>
          <w:rFonts w:asciiTheme="majorBidi" w:hAnsiTheme="majorBidi" w:cstheme="majorBidi"/>
          <w:sz w:val="24"/>
          <w:szCs w:val="24"/>
        </w:rPr>
        <w:t>Walumbwa</w:t>
      </w:r>
      <w:proofErr w:type="spellEnd"/>
      <w:r w:rsidRPr="00FB08F4">
        <w:rPr>
          <w:rFonts w:asciiTheme="majorBidi" w:hAnsiTheme="majorBidi" w:cstheme="majorBidi"/>
          <w:sz w:val="24"/>
          <w:szCs w:val="24"/>
        </w:rPr>
        <w:t>, F. (2011). When leadership goes unnoticed: The moderating role of follower self-esteem on the relationship between ethical leadership and follower behavior. . Journal of Business Ethics, 573-582.</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Ayhan</w:t>
      </w:r>
      <w:proofErr w:type="spellEnd"/>
      <w:r w:rsidRPr="00FB08F4">
        <w:rPr>
          <w:rFonts w:asciiTheme="majorBidi" w:hAnsiTheme="majorBidi" w:cstheme="majorBidi"/>
          <w:sz w:val="24"/>
          <w:szCs w:val="24"/>
        </w:rPr>
        <w:t>, Ö. (2011). Non-probability Sampling Survey Methods. International encyclopedia of statistical science, 2(14), 979-982.</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shd w:val="clear" w:color="auto" w:fill="FFFFFF"/>
          <w:rtl/>
          <w:lang w:bidi="ar-TN"/>
        </w:rPr>
      </w:pPr>
      <w:r w:rsidRPr="00FB08F4">
        <w:rPr>
          <w:rFonts w:asciiTheme="majorBidi" w:hAnsiTheme="majorBidi" w:cstheme="majorBidi"/>
          <w:sz w:val="24"/>
          <w:szCs w:val="24"/>
          <w:shd w:val="clear" w:color="auto" w:fill="FFFFFF"/>
        </w:rPr>
        <w:t>Aziz, F. T. (2021). The Role of Strategic Leadership in Crisis Management the Case of Governmental Sector in the Northern Iraq–Erbil City. </w:t>
      </w:r>
      <w:r w:rsidRPr="00FB08F4">
        <w:rPr>
          <w:rFonts w:asciiTheme="majorBidi" w:hAnsiTheme="majorBidi" w:cstheme="majorBidi"/>
          <w:i/>
          <w:iCs/>
          <w:sz w:val="24"/>
          <w:szCs w:val="24"/>
          <w:shd w:val="clear" w:color="auto" w:fill="FFFFFF"/>
        </w:rPr>
        <w:t xml:space="preserve">International Journal of Multicultural and </w:t>
      </w:r>
      <w:proofErr w:type="spellStart"/>
      <w:r w:rsidRPr="00FB08F4">
        <w:rPr>
          <w:rFonts w:asciiTheme="majorBidi" w:hAnsiTheme="majorBidi" w:cstheme="majorBidi"/>
          <w:i/>
          <w:iCs/>
          <w:sz w:val="24"/>
          <w:szCs w:val="24"/>
          <w:shd w:val="clear" w:color="auto" w:fill="FFFFFF"/>
        </w:rPr>
        <w:t>Multireligious</w:t>
      </w:r>
      <w:proofErr w:type="spellEnd"/>
      <w:r w:rsidRPr="00FB08F4">
        <w:rPr>
          <w:rFonts w:asciiTheme="majorBidi" w:hAnsiTheme="majorBidi" w:cstheme="majorBidi"/>
          <w:i/>
          <w:iCs/>
          <w:sz w:val="24"/>
          <w:szCs w:val="24"/>
          <w:shd w:val="clear" w:color="auto" w:fill="FFFFFF"/>
        </w:rPr>
        <w:t xml:space="preserve"> Understanding</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8</w:t>
      </w:r>
      <w:r w:rsidRPr="00FB08F4">
        <w:rPr>
          <w:rFonts w:asciiTheme="majorBidi" w:hAnsiTheme="majorBidi" w:cstheme="majorBidi"/>
          <w:sz w:val="24"/>
          <w:szCs w:val="24"/>
          <w:shd w:val="clear" w:color="auto" w:fill="FFFFFF"/>
        </w:rPr>
        <w:t>(5), 540-554.</w:t>
      </w:r>
    </w:p>
    <w:p w:rsidR="00661FCA" w:rsidRPr="00FB08F4" w:rsidRDefault="00661FCA" w:rsidP="00661FCA">
      <w:pPr>
        <w:spacing w:before="100" w:beforeAutospacing="1" w:after="100" w:afterAutospacing="1" w:line="240" w:lineRule="auto"/>
        <w:ind w:left="360"/>
        <w:jc w:val="both"/>
        <w:rPr>
          <w:rFonts w:asciiTheme="majorBidi" w:hAnsiTheme="majorBidi" w:cstheme="majorBidi"/>
          <w:sz w:val="24"/>
          <w:szCs w:val="24"/>
        </w:rPr>
      </w:pPr>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gramStart"/>
      <w:r w:rsidRPr="00FB08F4">
        <w:rPr>
          <w:rFonts w:asciiTheme="majorBidi" w:hAnsiTheme="majorBidi" w:cstheme="majorBidi"/>
          <w:sz w:val="24"/>
          <w:szCs w:val="24"/>
        </w:rPr>
        <w:t>Bass.,</w:t>
      </w:r>
      <w:proofErr w:type="gramEnd"/>
      <w:r w:rsidRPr="00FB08F4">
        <w:rPr>
          <w:rFonts w:asciiTheme="majorBidi" w:hAnsiTheme="majorBidi" w:cstheme="majorBidi"/>
          <w:sz w:val="24"/>
          <w:szCs w:val="24"/>
        </w:rPr>
        <w:t xml:space="preserve"> B. M. (1996). Theory of transformational leadership </w:t>
      </w:r>
      <w:proofErr w:type="spellStart"/>
      <w:r w:rsidRPr="00FB08F4">
        <w:rPr>
          <w:rFonts w:asciiTheme="majorBidi" w:hAnsiTheme="majorBidi" w:cstheme="majorBidi"/>
          <w:sz w:val="24"/>
          <w:szCs w:val="24"/>
        </w:rPr>
        <w:t>redux</w:t>
      </w:r>
      <w:proofErr w:type="spellEnd"/>
      <w:r w:rsidRPr="00FB08F4">
        <w:rPr>
          <w:rFonts w:asciiTheme="majorBidi" w:hAnsiTheme="majorBidi" w:cstheme="majorBidi"/>
          <w:sz w:val="24"/>
          <w:szCs w:val="24"/>
        </w:rPr>
        <w:t>. The Leadership Quarterly, 6(4), 463-478.</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bidi="ar-TN"/>
        </w:rPr>
      </w:pPr>
      <w:r w:rsidRPr="00FB08F4">
        <w:rPr>
          <w:rFonts w:asciiTheme="majorBidi" w:hAnsiTheme="majorBidi" w:cstheme="majorBidi"/>
          <w:sz w:val="24"/>
          <w:szCs w:val="24"/>
        </w:rPr>
        <w:t>Begley, P.T., 2001. In pursuit of authentic school leadership practices. International Journal of Leadership in Education, 4(4), pp.353-365.</w:t>
      </w:r>
    </w:p>
    <w:p w:rsidR="00661FCA" w:rsidRPr="0037487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Begley, P.T., 2003. In pursuit of authentic school leadership practices. In The ethical dimensions of school leadership (pp. 1-12). Dordrecht: Springer Netherlands.</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Bergman, M. (2008). Advances in Mixed Methods Research: Theories and Applications. London: Sage.</w:t>
      </w:r>
    </w:p>
    <w:p w:rsidR="00661FCA" w:rsidRPr="0037487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rPr>
        <w:t xml:space="preserve">Brown, M. E., </w:t>
      </w:r>
      <w:proofErr w:type="spellStart"/>
      <w:r w:rsidRPr="00FB08F4">
        <w:rPr>
          <w:rFonts w:asciiTheme="majorBidi" w:hAnsiTheme="majorBidi" w:cstheme="majorBidi"/>
          <w:sz w:val="24"/>
          <w:szCs w:val="24"/>
        </w:rPr>
        <w:t>Treviño</w:t>
      </w:r>
      <w:proofErr w:type="spellEnd"/>
      <w:r w:rsidRPr="00FB08F4">
        <w:rPr>
          <w:rFonts w:asciiTheme="majorBidi" w:hAnsiTheme="majorBidi" w:cstheme="majorBidi"/>
          <w:sz w:val="24"/>
          <w:szCs w:val="24"/>
        </w:rPr>
        <w:t xml:space="preserve">, L. K., &amp; Harrison, D. A. (2005). Ethical leadership: A social learning perspective for construct development and testing. Organizational Behavior and Human Decision Processes, 97(2), 117–134. </w:t>
      </w:r>
      <w:hyperlink r:id="rId9" w:history="1">
        <w:r w:rsidRPr="00FB08F4">
          <w:rPr>
            <w:rStyle w:val="Lienhypertexte"/>
            <w:rFonts w:asciiTheme="majorBidi" w:hAnsiTheme="majorBidi" w:cstheme="majorBidi"/>
            <w:sz w:val="24"/>
            <w:szCs w:val="24"/>
          </w:rPr>
          <w:t>https://doi.org/10.1016/j.obhdp.2005.03.002</w:t>
        </w:r>
      </w:hyperlink>
    </w:p>
    <w:p w:rsidR="00661FC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 xml:space="preserve">Brewer, J., &amp; </w:t>
      </w:r>
      <w:proofErr w:type="gramStart"/>
      <w:r w:rsidRPr="00FB08F4">
        <w:rPr>
          <w:rFonts w:asciiTheme="majorBidi" w:hAnsiTheme="majorBidi" w:cstheme="majorBidi"/>
          <w:sz w:val="24"/>
          <w:szCs w:val="24"/>
        </w:rPr>
        <w:t>Robert ,</w:t>
      </w:r>
      <w:proofErr w:type="gramEnd"/>
      <w:r w:rsidRPr="00FB08F4">
        <w:rPr>
          <w:rFonts w:asciiTheme="majorBidi" w:hAnsiTheme="majorBidi" w:cstheme="majorBidi"/>
          <w:sz w:val="24"/>
          <w:szCs w:val="24"/>
        </w:rPr>
        <w:t xml:space="preserve"> L. (2003). Qualitative research. In The A-Z of Social Research: A Dictionary of Key Social Science Research Concepts. London/Thousand Oaks</w:t>
      </w:r>
      <w:proofErr w:type="gramStart"/>
      <w:r w:rsidRPr="00FB08F4">
        <w:rPr>
          <w:rFonts w:asciiTheme="majorBidi" w:hAnsiTheme="majorBidi" w:cstheme="majorBidi"/>
          <w:sz w:val="24"/>
          <w:szCs w:val="24"/>
        </w:rPr>
        <w:t>,:</w:t>
      </w:r>
      <w:proofErr w:type="gramEnd"/>
      <w:r w:rsidRPr="00FB08F4">
        <w:rPr>
          <w:rFonts w:asciiTheme="majorBidi" w:hAnsiTheme="majorBidi" w:cstheme="majorBidi"/>
          <w:sz w:val="24"/>
          <w:szCs w:val="24"/>
        </w:rPr>
        <w:t xml:space="preserve"> Sage.</w:t>
      </w:r>
    </w:p>
    <w:p w:rsidR="00661FCA" w:rsidRPr="0037487A" w:rsidRDefault="00661FCA" w:rsidP="00661FCA">
      <w:pPr>
        <w:pStyle w:val="Paragraphedeliste"/>
        <w:rPr>
          <w:rFonts w:asciiTheme="majorBidi" w:hAnsiTheme="majorBidi" w:cstheme="majorBidi"/>
          <w:sz w:val="24"/>
          <w:szCs w:val="24"/>
        </w:rPr>
      </w:pPr>
    </w:p>
    <w:p w:rsidR="00661FCA" w:rsidRPr="0037487A" w:rsidRDefault="00661FCA" w:rsidP="00661FCA">
      <w:pPr>
        <w:spacing w:before="100" w:beforeAutospacing="1" w:after="100" w:afterAutospacing="1"/>
        <w:jc w:val="both"/>
        <w:rPr>
          <w:rFonts w:asciiTheme="majorBidi" w:hAnsiTheme="majorBidi" w:cstheme="majorBidi"/>
          <w:sz w:val="24"/>
          <w:szCs w:val="24"/>
        </w:rPr>
      </w:pPr>
    </w:p>
    <w:p w:rsidR="00661FCA" w:rsidRPr="0037487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proofErr w:type="spellStart"/>
      <w:r w:rsidRPr="00FB08F4">
        <w:rPr>
          <w:rFonts w:asciiTheme="majorBidi" w:hAnsiTheme="majorBidi" w:cstheme="majorBidi"/>
          <w:sz w:val="24"/>
          <w:szCs w:val="24"/>
          <w:shd w:val="clear" w:color="auto" w:fill="FFFFFF"/>
        </w:rPr>
        <w:t>Coccia</w:t>
      </w:r>
      <w:proofErr w:type="spellEnd"/>
      <w:r w:rsidRPr="00FB08F4">
        <w:rPr>
          <w:rFonts w:asciiTheme="majorBidi" w:hAnsiTheme="majorBidi" w:cstheme="majorBidi"/>
          <w:sz w:val="24"/>
          <w:szCs w:val="24"/>
          <w:shd w:val="clear" w:color="auto" w:fill="FFFFFF"/>
        </w:rPr>
        <w:t>, M. (2020). Critical decisions in crisis management: rational strategies of decision making. </w:t>
      </w:r>
      <w:r w:rsidRPr="00FB08F4">
        <w:rPr>
          <w:rFonts w:asciiTheme="majorBidi" w:hAnsiTheme="majorBidi" w:cstheme="majorBidi"/>
          <w:i/>
          <w:iCs/>
          <w:sz w:val="24"/>
          <w:szCs w:val="24"/>
          <w:shd w:val="clear" w:color="auto" w:fill="FFFFFF"/>
        </w:rPr>
        <w:t>Journal of Economics Library</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7</w:t>
      </w:r>
      <w:r w:rsidRPr="00FB08F4">
        <w:rPr>
          <w:rFonts w:asciiTheme="majorBidi" w:hAnsiTheme="majorBidi" w:cstheme="majorBidi"/>
          <w:sz w:val="24"/>
          <w:szCs w:val="24"/>
          <w:shd w:val="clear" w:color="auto" w:fill="FFFFFF"/>
        </w:rPr>
        <w:t>(2), 81-96.</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Creswell, J., &amp; Clark, V. (2017). Designing and conducting mixed methods research. Sage publications.</w:t>
      </w:r>
    </w:p>
    <w:p w:rsidR="00661FC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 xml:space="preserve">Creswell, J., &amp; Creswell, D. (2017). Research design: </w:t>
      </w:r>
      <w:proofErr w:type="gramStart"/>
      <w:r w:rsidRPr="00FB08F4">
        <w:rPr>
          <w:rFonts w:asciiTheme="majorBidi" w:hAnsiTheme="majorBidi" w:cstheme="majorBidi"/>
          <w:sz w:val="24"/>
          <w:szCs w:val="24"/>
        </w:rPr>
        <w:t>Qualitative, quantitative, and mixed methods approaches</w:t>
      </w:r>
      <w:proofErr w:type="gramEnd"/>
      <w:r w:rsidRPr="00FB08F4">
        <w:rPr>
          <w:rFonts w:asciiTheme="majorBidi" w:hAnsiTheme="majorBidi" w:cstheme="majorBidi"/>
          <w:sz w:val="24"/>
          <w:szCs w:val="24"/>
        </w:rPr>
        <w:t>. Management Review, 14, 490-495.</w:t>
      </w:r>
    </w:p>
    <w:p w:rsidR="00661FCA" w:rsidRPr="0037487A" w:rsidRDefault="00661FCA" w:rsidP="00661FCA">
      <w:pPr>
        <w:spacing w:before="100" w:beforeAutospacing="1" w:after="100" w:afterAutospacing="1"/>
        <w:jc w:val="both"/>
        <w:rPr>
          <w:rFonts w:asciiTheme="majorBidi" w:hAnsiTheme="majorBidi" w:cstheme="majorBidi"/>
          <w:sz w:val="24"/>
          <w:szCs w:val="24"/>
        </w:rPr>
      </w:pP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Dasborough</w:t>
      </w:r>
      <w:proofErr w:type="spellEnd"/>
      <w:r w:rsidRPr="00FB08F4">
        <w:rPr>
          <w:rFonts w:asciiTheme="majorBidi" w:hAnsiTheme="majorBidi" w:cstheme="majorBidi"/>
          <w:sz w:val="24"/>
          <w:szCs w:val="24"/>
        </w:rPr>
        <w:t xml:space="preserve">, M., Gregg, H., </w:t>
      </w:r>
      <w:proofErr w:type="spellStart"/>
      <w:r w:rsidRPr="00FB08F4">
        <w:rPr>
          <w:rFonts w:asciiTheme="majorBidi" w:hAnsiTheme="majorBidi" w:cstheme="majorBidi"/>
          <w:sz w:val="24"/>
          <w:szCs w:val="24"/>
        </w:rPr>
        <w:t>Changmeng</w:t>
      </w:r>
      <w:proofErr w:type="spellEnd"/>
      <w:r w:rsidRPr="00FB08F4">
        <w:rPr>
          <w:rFonts w:asciiTheme="majorBidi" w:hAnsiTheme="majorBidi" w:cstheme="majorBidi"/>
          <w:sz w:val="24"/>
          <w:szCs w:val="24"/>
        </w:rPr>
        <w:t xml:space="preserve">, X., </w:t>
      </w:r>
      <w:proofErr w:type="spellStart"/>
      <w:r w:rsidRPr="00FB08F4">
        <w:rPr>
          <w:rFonts w:asciiTheme="majorBidi" w:hAnsiTheme="majorBidi" w:cstheme="majorBidi"/>
          <w:sz w:val="24"/>
          <w:szCs w:val="24"/>
        </w:rPr>
        <w:t>Deen</w:t>
      </w:r>
      <w:proofErr w:type="spellEnd"/>
      <w:r w:rsidRPr="00FB08F4">
        <w:rPr>
          <w:rFonts w:asciiTheme="majorBidi" w:hAnsiTheme="majorBidi" w:cstheme="majorBidi"/>
          <w:sz w:val="24"/>
          <w:szCs w:val="24"/>
        </w:rPr>
        <w:t xml:space="preserve">, C., He, Y., &amp; </w:t>
      </w:r>
      <w:proofErr w:type="spellStart"/>
      <w:r w:rsidRPr="00FB08F4">
        <w:rPr>
          <w:rFonts w:asciiTheme="majorBidi" w:hAnsiTheme="majorBidi" w:cstheme="majorBidi"/>
          <w:sz w:val="24"/>
          <w:szCs w:val="24"/>
        </w:rPr>
        <w:t>Restubog</w:t>
      </w:r>
      <w:proofErr w:type="spellEnd"/>
      <w:r w:rsidRPr="00FB08F4">
        <w:rPr>
          <w:rFonts w:asciiTheme="majorBidi" w:hAnsiTheme="majorBidi" w:cstheme="majorBidi"/>
          <w:sz w:val="24"/>
          <w:szCs w:val="24"/>
        </w:rPr>
        <w:t>, S. (2022). Traversing the storm: An interdisciplinary review of crisis leadership. The Leadership Quarterly, 1(1), 101661.</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 xml:space="preserve">Di Stefano, G., </w:t>
      </w:r>
      <w:proofErr w:type="spellStart"/>
      <w:r w:rsidRPr="00FB08F4">
        <w:rPr>
          <w:rFonts w:asciiTheme="majorBidi" w:hAnsiTheme="majorBidi" w:cstheme="majorBidi"/>
          <w:sz w:val="24"/>
          <w:szCs w:val="24"/>
        </w:rPr>
        <w:t>Scrima</w:t>
      </w:r>
      <w:proofErr w:type="spellEnd"/>
      <w:r w:rsidRPr="00FB08F4">
        <w:rPr>
          <w:rFonts w:asciiTheme="majorBidi" w:hAnsiTheme="majorBidi" w:cstheme="majorBidi"/>
          <w:sz w:val="24"/>
          <w:szCs w:val="24"/>
        </w:rPr>
        <w:t>, F., &amp; Parry, E. (2019). The effect of organizational culture on deviant behaviors in the workplace. The International Journal of Human Resource Management, 30(17), 2482-2503.</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bidi="ar-TN"/>
        </w:rPr>
      </w:pPr>
      <w:r w:rsidRPr="00FB08F4">
        <w:rPr>
          <w:rFonts w:asciiTheme="majorBidi" w:hAnsiTheme="majorBidi" w:cstheme="majorBidi"/>
          <w:sz w:val="24"/>
          <w:szCs w:val="24"/>
          <w:shd w:val="clear" w:color="auto" w:fill="FFFFFF"/>
        </w:rPr>
        <w:t>Dong, Q. The Practice and Application of Enterprise Leadership Strategic Management Based on Fuzzy Decision Model. </w:t>
      </w:r>
      <w:r w:rsidRPr="00FB08F4">
        <w:rPr>
          <w:rFonts w:asciiTheme="majorBidi" w:hAnsiTheme="majorBidi" w:cstheme="majorBidi"/>
          <w:i/>
          <w:iCs/>
          <w:sz w:val="24"/>
          <w:szCs w:val="24"/>
          <w:shd w:val="clear" w:color="auto" w:fill="FFFFFF"/>
        </w:rPr>
        <w:t>Applied Mathematics and Nonlinear Sciences</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9</w:t>
      </w:r>
      <w:r w:rsidRPr="00FB08F4">
        <w:rPr>
          <w:rFonts w:asciiTheme="majorBidi" w:hAnsiTheme="majorBidi" w:cstheme="majorBidi"/>
          <w:sz w:val="24"/>
          <w:szCs w:val="24"/>
          <w:shd w:val="clear" w:color="auto" w:fill="FFFFFF"/>
        </w:rPr>
        <w:t>(1).</w:t>
      </w:r>
    </w:p>
    <w:p w:rsidR="00661FCA" w:rsidRPr="00FB08F4" w:rsidRDefault="00661FCA" w:rsidP="00661FCA">
      <w:pPr>
        <w:spacing w:before="100" w:beforeAutospacing="1" w:after="100" w:afterAutospacing="1" w:line="240" w:lineRule="auto"/>
        <w:ind w:left="360"/>
        <w:jc w:val="both"/>
        <w:rPr>
          <w:rFonts w:asciiTheme="majorBidi" w:hAnsiTheme="majorBidi" w:cstheme="majorBidi"/>
          <w:sz w:val="24"/>
          <w:szCs w:val="24"/>
        </w:rPr>
      </w:pPr>
    </w:p>
    <w:p w:rsidR="00661FC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Fener</w:t>
      </w:r>
      <w:proofErr w:type="spellEnd"/>
      <w:r w:rsidRPr="00FB08F4">
        <w:rPr>
          <w:rFonts w:asciiTheme="majorBidi" w:hAnsiTheme="majorBidi" w:cstheme="majorBidi"/>
          <w:sz w:val="24"/>
          <w:szCs w:val="24"/>
        </w:rPr>
        <w:t xml:space="preserve">, T., &amp; </w:t>
      </w:r>
      <w:proofErr w:type="spellStart"/>
      <w:r w:rsidRPr="00FB08F4">
        <w:rPr>
          <w:rFonts w:asciiTheme="majorBidi" w:hAnsiTheme="majorBidi" w:cstheme="majorBidi"/>
          <w:sz w:val="24"/>
          <w:szCs w:val="24"/>
        </w:rPr>
        <w:t>Cevik</w:t>
      </w:r>
      <w:proofErr w:type="spellEnd"/>
      <w:r w:rsidRPr="00FB08F4">
        <w:rPr>
          <w:rFonts w:asciiTheme="majorBidi" w:hAnsiTheme="majorBidi" w:cstheme="majorBidi"/>
          <w:sz w:val="24"/>
          <w:szCs w:val="24"/>
        </w:rPr>
        <w:t xml:space="preserve">, T. (2015). Leadership in crisis management: Separation of leadership and executive concepts. Paper presented at the 4th World Conference on Business, Economics and Management, WCBEM, </w:t>
      </w:r>
      <w:proofErr w:type="spellStart"/>
      <w:r w:rsidRPr="00FB08F4">
        <w:rPr>
          <w:rFonts w:asciiTheme="majorBidi" w:hAnsiTheme="majorBidi" w:cstheme="majorBidi"/>
          <w:sz w:val="24"/>
          <w:szCs w:val="24"/>
        </w:rPr>
        <w:t>Procedia</w:t>
      </w:r>
      <w:proofErr w:type="spellEnd"/>
      <w:r w:rsidRPr="00FB08F4">
        <w:rPr>
          <w:rFonts w:asciiTheme="majorBidi" w:hAnsiTheme="majorBidi" w:cstheme="majorBidi"/>
          <w:sz w:val="24"/>
          <w:szCs w:val="24"/>
        </w:rPr>
        <w:t xml:space="preserve"> Economics and Finance 26, 30 April - 2 May, Ephesus, </w:t>
      </w:r>
      <w:proofErr w:type="spellStart"/>
      <w:r w:rsidRPr="00FB08F4">
        <w:rPr>
          <w:rFonts w:asciiTheme="majorBidi" w:hAnsiTheme="majorBidi" w:cstheme="majorBidi"/>
          <w:sz w:val="24"/>
          <w:szCs w:val="24"/>
        </w:rPr>
        <w:t>Aydın</w:t>
      </w:r>
      <w:proofErr w:type="spellEnd"/>
      <w:r w:rsidRPr="00FB08F4">
        <w:rPr>
          <w:rFonts w:asciiTheme="majorBidi" w:hAnsiTheme="majorBidi" w:cstheme="majorBidi"/>
          <w:sz w:val="24"/>
          <w:szCs w:val="24"/>
        </w:rPr>
        <w:t xml:space="preserve"> – Turkey.</w:t>
      </w:r>
    </w:p>
    <w:p w:rsidR="00661FCA" w:rsidRPr="0037487A" w:rsidRDefault="00661FCA" w:rsidP="00661FCA">
      <w:pPr>
        <w:pStyle w:val="Paragraphedeliste"/>
        <w:rPr>
          <w:rFonts w:asciiTheme="majorBidi" w:hAnsiTheme="majorBidi" w:cstheme="majorBidi"/>
          <w:sz w:val="24"/>
          <w:szCs w:val="24"/>
        </w:rPr>
      </w:pPr>
    </w:p>
    <w:p w:rsidR="00661FCA" w:rsidRPr="00BD3F47" w:rsidRDefault="00661FCA" w:rsidP="00661FCA">
      <w:pPr>
        <w:spacing w:before="100" w:beforeAutospacing="1" w:after="100" w:afterAutospacing="1"/>
        <w:jc w:val="both"/>
        <w:rPr>
          <w:rFonts w:asciiTheme="majorBidi" w:hAnsiTheme="majorBidi" w:cstheme="majorBidi"/>
          <w:sz w:val="24"/>
          <w:szCs w:val="24"/>
          <w:lang w:val="en-US"/>
        </w:rPr>
      </w:pPr>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 xml:space="preserve">Garcia, H. F. (2006). Effective leadership response to crisis. Strategy and Leadership, 34(1), 4-10.Available at: </w:t>
      </w:r>
      <w:hyperlink r:id="rId10" w:history="1">
        <w:r w:rsidRPr="00FB08F4">
          <w:rPr>
            <w:rStyle w:val="Lienhypertexte"/>
            <w:rFonts w:asciiTheme="majorBidi" w:hAnsiTheme="majorBidi" w:cstheme="majorBidi"/>
            <w:sz w:val="24"/>
            <w:szCs w:val="24"/>
          </w:rPr>
          <w:t>https://doi.org/10.1108/10878570610637849</w:t>
        </w:r>
      </w:hyperlink>
      <w:r w:rsidRPr="00FB08F4">
        <w:rPr>
          <w:rFonts w:asciiTheme="majorBidi" w:hAnsiTheme="majorBidi" w:cstheme="majorBidi"/>
          <w:sz w:val="24"/>
          <w:szCs w:val="24"/>
        </w:rPr>
        <w:t>.</w:t>
      </w:r>
    </w:p>
    <w:p w:rsidR="00661FC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Guangming</w:t>
      </w:r>
      <w:proofErr w:type="spellEnd"/>
      <w:r w:rsidRPr="00FB08F4">
        <w:rPr>
          <w:rFonts w:asciiTheme="majorBidi" w:hAnsiTheme="majorBidi" w:cstheme="majorBidi"/>
          <w:sz w:val="24"/>
          <w:szCs w:val="24"/>
        </w:rPr>
        <w:t xml:space="preserve">, C., </w:t>
      </w:r>
      <w:proofErr w:type="spellStart"/>
      <w:r w:rsidRPr="00FB08F4">
        <w:rPr>
          <w:rFonts w:asciiTheme="majorBidi" w:hAnsiTheme="majorBidi" w:cstheme="majorBidi"/>
          <w:sz w:val="24"/>
          <w:szCs w:val="24"/>
        </w:rPr>
        <w:t>Yanqing</w:t>
      </w:r>
      <w:proofErr w:type="spellEnd"/>
      <w:r w:rsidRPr="00FB08F4">
        <w:rPr>
          <w:rFonts w:asciiTheme="majorBidi" w:hAnsiTheme="majorBidi" w:cstheme="majorBidi"/>
          <w:sz w:val="24"/>
          <w:szCs w:val="24"/>
        </w:rPr>
        <w:t xml:space="preserve">, D., &amp; </w:t>
      </w:r>
      <w:proofErr w:type="spellStart"/>
      <w:r w:rsidRPr="00FB08F4">
        <w:rPr>
          <w:rFonts w:asciiTheme="majorBidi" w:hAnsiTheme="majorBidi" w:cstheme="majorBidi"/>
          <w:sz w:val="24"/>
          <w:szCs w:val="24"/>
        </w:rPr>
        <w:t>Cadden</w:t>
      </w:r>
      <w:proofErr w:type="spellEnd"/>
      <w:r w:rsidRPr="00FB08F4">
        <w:rPr>
          <w:rFonts w:asciiTheme="majorBidi" w:hAnsiTheme="majorBidi" w:cstheme="majorBidi"/>
          <w:sz w:val="24"/>
          <w:szCs w:val="24"/>
        </w:rPr>
        <w:t xml:space="preserve">, T. (2019). The link between information processing capability and competitive advantage mediated through decision-making </w:t>
      </w:r>
      <w:proofErr w:type="gramStart"/>
      <w:r w:rsidRPr="00FB08F4">
        <w:rPr>
          <w:rFonts w:asciiTheme="majorBidi" w:hAnsiTheme="majorBidi" w:cstheme="majorBidi"/>
          <w:sz w:val="24"/>
          <w:szCs w:val="24"/>
        </w:rPr>
        <w:t>effectiveness .</w:t>
      </w:r>
      <w:proofErr w:type="gramEnd"/>
      <w:r w:rsidRPr="00FB08F4">
        <w:rPr>
          <w:rFonts w:asciiTheme="majorBidi" w:hAnsiTheme="majorBidi" w:cstheme="majorBidi"/>
          <w:sz w:val="24"/>
          <w:szCs w:val="24"/>
        </w:rPr>
        <w:t xml:space="preserve"> International Journal of Information Management, 44(1), 121-131.</w:t>
      </w:r>
    </w:p>
    <w:p w:rsidR="00661FCA" w:rsidRPr="0037487A" w:rsidRDefault="00661FCA" w:rsidP="00661FCA">
      <w:pPr>
        <w:pStyle w:val="Paragraphedeliste"/>
        <w:rPr>
          <w:rFonts w:asciiTheme="majorBidi" w:hAnsiTheme="majorBidi" w:cstheme="majorBidi"/>
          <w:sz w:val="24"/>
          <w:szCs w:val="24"/>
        </w:rPr>
      </w:pPr>
    </w:p>
    <w:p w:rsidR="00661FCA" w:rsidRPr="0037487A" w:rsidRDefault="00661FCA" w:rsidP="00661FCA">
      <w:pPr>
        <w:spacing w:before="100" w:beforeAutospacing="1" w:after="100" w:afterAutospacing="1"/>
        <w:jc w:val="both"/>
        <w:rPr>
          <w:rFonts w:asciiTheme="majorBidi" w:hAnsiTheme="majorBidi" w:cstheme="majorBidi"/>
          <w:sz w:val="24"/>
          <w:szCs w:val="24"/>
        </w:rPr>
      </w:pPr>
    </w:p>
    <w:p w:rsidR="00661FCA" w:rsidRPr="0037487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 xml:space="preserve">Harvey, M. and </w:t>
      </w:r>
      <w:proofErr w:type="spellStart"/>
      <w:r w:rsidRPr="00FB08F4">
        <w:rPr>
          <w:rFonts w:asciiTheme="majorBidi" w:hAnsiTheme="majorBidi" w:cstheme="majorBidi"/>
          <w:sz w:val="24"/>
          <w:szCs w:val="24"/>
        </w:rPr>
        <w:t>Novicevic</w:t>
      </w:r>
      <w:proofErr w:type="spellEnd"/>
      <w:r w:rsidRPr="00FB08F4">
        <w:rPr>
          <w:rFonts w:asciiTheme="majorBidi" w:hAnsiTheme="majorBidi" w:cstheme="majorBidi"/>
          <w:sz w:val="24"/>
          <w:szCs w:val="24"/>
        </w:rPr>
        <w:t>, M.M., 2002. The hypercompetitive global marketplace: the importance of intuition and creativity in expatriate managers. Journal of World Business, 37(2), pp.127-138.</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 xml:space="preserve">Hauser, A., Eggers, F., &amp; </w:t>
      </w:r>
      <w:proofErr w:type="spellStart"/>
      <w:r w:rsidRPr="00FB08F4">
        <w:rPr>
          <w:rFonts w:asciiTheme="majorBidi" w:hAnsiTheme="majorBidi" w:cstheme="majorBidi"/>
          <w:sz w:val="24"/>
          <w:szCs w:val="24"/>
        </w:rPr>
        <w:t>Güldenbe</w:t>
      </w:r>
      <w:proofErr w:type="spellEnd"/>
      <w:r w:rsidRPr="00FB08F4">
        <w:rPr>
          <w:rFonts w:asciiTheme="majorBidi" w:hAnsiTheme="majorBidi" w:cstheme="majorBidi"/>
          <w:sz w:val="24"/>
          <w:szCs w:val="24"/>
        </w:rPr>
        <w:t xml:space="preserve">, S. (2020). Strategic decision-making in SMEs: effectuation, causation, and the absence of </w:t>
      </w:r>
      <w:proofErr w:type="gramStart"/>
      <w:r w:rsidRPr="00FB08F4">
        <w:rPr>
          <w:rFonts w:asciiTheme="majorBidi" w:hAnsiTheme="majorBidi" w:cstheme="majorBidi"/>
          <w:sz w:val="24"/>
          <w:szCs w:val="24"/>
        </w:rPr>
        <w:t>strategy .</w:t>
      </w:r>
      <w:proofErr w:type="gramEnd"/>
      <w:r w:rsidRPr="00FB08F4">
        <w:rPr>
          <w:rFonts w:asciiTheme="majorBidi" w:hAnsiTheme="majorBidi" w:cstheme="majorBidi"/>
          <w:sz w:val="24"/>
          <w:szCs w:val="24"/>
        </w:rPr>
        <w:t xml:space="preserve"> Small Business Economics, 54(1), 775-790.</w:t>
      </w:r>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Harwati</w:t>
      </w:r>
      <w:proofErr w:type="spellEnd"/>
      <w:r w:rsidRPr="00FB08F4">
        <w:rPr>
          <w:rFonts w:asciiTheme="majorBidi" w:hAnsiTheme="majorBidi" w:cstheme="majorBidi"/>
          <w:sz w:val="24"/>
          <w:szCs w:val="24"/>
        </w:rPr>
        <w:t>, L. N. (2013). Crisis management: Determining specific strategies and leadership style for effective outcomes. Crisis, 2(2), 170-181.</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proofErr w:type="spellStart"/>
      <w:r w:rsidRPr="00FB08F4">
        <w:rPr>
          <w:rFonts w:asciiTheme="majorBidi" w:hAnsiTheme="majorBidi" w:cstheme="majorBidi"/>
          <w:sz w:val="24"/>
          <w:szCs w:val="24"/>
        </w:rPr>
        <w:lastRenderedPageBreak/>
        <w:t>Hegarty</w:t>
      </w:r>
      <w:proofErr w:type="spellEnd"/>
      <w:r w:rsidRPr="00FB08F4">
        <w:rPr>
          <w:rFonts w:asciiTheme="majorBidi" w:hAnsiTheme="majorBidi" w:cstheme="majorBidi"/>
          <w:sz w:val="24"/>
          <w:szCs w:val="24"/>
        </w:rPr>
        <w:t xml:space="preserve">, N., &amp; </w:t>
      </w:r>
      <w:proofErr w:type="spellStart"/>
      <w:r w:rsidRPr="00FB08F4">
        <w:rPr>
          <w:rFonts w:asciiTheme="majorBidi" w:hAnsiTheme="majorBidi" w:cstheme="majorBidi"/>
          <w:sz w:val="24"/>
          <w:szCs w:val="24"/>
        </w:rPr>
        <w:t>Moccia</w:t>
      </w:r>
      <w:proofErr w:type="spellEnd"/>
      <w:r w:rsidRPr="00FB08F4">
        <w:rPr>
          <w:rFonts w:asciiTheme="majorBidi" w:hAnsiTheme="majorBidi" w:cstheme="majorBidi"/>
          <w:sz w:val="24"/>
          <w:szCs w:val="24"/>
        </w:rPr>
        <w:t xml:space="preserve">, S. (2017). Components of ethical leadership and their importance in sustaining organizations over the long term. The Journal of Values-Based Leadership, 11(1). </w:t>
      </w:r>
      <w:hyperlink r:id="rId11" w:history="1">
        <w:r w:rsidRPr="00FB08F4">
          <w:rPr>
            <w:rStyle w:val="Lienhypertexte"/>
            <w:rFonts w:asciiTheme="majorBidi" w:hAnsiTheme="majorBidi" w:cstheme="majorBidi"/>
            <w:sz w:val="24"/>
            <w:szCs w:val="24"/>
          </w:rPr>
          <w:t>https://doi.org/10.22543/0733.111.1199</w:t>
        </w:r>
      </w:hyperlink>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tl/>
        </w:rPr>
      </w:pPr>
      <w:proofErr w:type="spellStart"/>
      <w:r w:rsidRPr="00FB08F4">
        <w:rPr>
          <w:rFonts w:asciiTheme="majorBidi" w:hAnsiTheme="majorBidi" w:cstheme="majorBidi"/>
          <w:sz w:val="24"/>
          <w:szCs w:val="24"/>
        </w:rPr>
        <w:t>Hitt</w:t>
      </w:r>
      <w:proofErr w:type="spellEnd"/>
      <w:r w:rsidRPr="00FB08F4">
        <w:rPr>
          <w:rFonts w:asciiTheme="majorBidi" w:hAnsiTheme="majorBidi" w:cstheme="majorBidi"/>
          <w:sz w:val="24"/>
          <w:szCs w:val="24"/>
        </w:rPr>
        <w:t xml:space="preserve">, M. A., &amp; Ireland, D. (2002). The essence of strategic leadership: Managing human and social capital. Journal of Leadership &amp; Organizational Studies, 9(1), 3-14.Available at: </w:t>
      </w:r>
      <w:hyperlink r:id="rId12" w:history="1">
        <w:r w:rsidRPr="00FB08F4">
          <w:rPr>
            <w:rStyle w:val="Lienhypertexte"/>
            <w:rFonts w:asciiTheme="majorBidi" w:hAnsiTheme="majorBidi" w:cstheme="majorBidi"/>
            <w:sz w:val="24"/>
            <w:szCs w:val="24"/>
          </w:rPr>
          <w:t>https://doi.org/10.1177/107179190200900101</w:t>
        </w:r>
      </w:hyperlink>
      <w:r w:rsidRPr="00FB08F4">
        <w:rPr>
          <w:rFonts w:asciiTheme="majorBidi" w:hAnsiTheme="majorBidi" w:cstheme="majorBidi"/>
          <w:sz w:val="24"/>
          <w:szCs w:val="24"/>
        </w:rPr>
        <w:t>.</w:t>
      </w:r>
    </w:p>
    <w:p w:rsidR="00661FCA" w:rsidRPr="0037487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shd w:val="clear" w:color="auto" w:fill="FFFFFF"/>
          <w:lang w:bidi="ar-TN"/>
        </w:rPr>
      </w:pPr>
      <w:r w:rsidRPr="00FB08F4">
        <w:rPr>
          <w:rFonts w:asciiTheme="majorBidi" w:hAnsiTheme="majorBidi" w:cstheme="majorBidi"/>
          <w:sz w:val="24"/>
          <w:szCs w:val="24"/>
          <w:shd w:val="clear" w:color="auto" w:fill="FFFFFF"/>
        </w:rPr>
        <w:t>Ho, G. K., Lam, C., &amp; Law, R. (2023). Conceptual framework of strategic leadership and organizational resilience for the hospitality and tourism industry for coping with environmental uncertainty. </w:t>
      </w:r>
      <w:r w:rsidRPr="00FB08F4">
        <w:rPr>
          <w:rFonts w:asciiTheme="majorBidi" w:hAnsiTheme="majorBidi" w:cstheme="majorBidi"/>
          <w:i/>
          <w:iCs/>
          <w:sz w:val="24"/>
          <w:szCs w:val="24"/>
          <w:shd w:val="clear" w:color="auto" w:fill="FFFFFF"/>
        </w:rPr>
        <w:t>Journal of Hospitality and Tourism Insights</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6</w:t>
      </w:r>
      <w:r w:rsidRPr="00FB08F4">
        <w:rPr>
          <w:rFonts w:asciiTheme="majorBidi" w:hAnsiTheme="majorBidi" w:cstheme="majorBidi"/>
          <w:sz w:val="24"/>
          <w:szCs w:val="24"/>
          <w:shd w:val="clear" w:color="auto" w:fill="FFFFFF"/>
        </w:rPr>
        <w:t>(2), 835-852.</w:t>
      </w:r>
    </w:p>
    <w:p w:rsidR="00661FC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Hu, Q., &amp; Liu, Y. (2022). Crisis management and national responses to COVID-19: Global perspectives. Public Performance &amp; Management Review, 45(4), 737-750.</w:t>
      </w:r>
    </w:p>
    <w:p w:rsidR="00661FCA" w:rsidRPr="0037487A" w:rsidRDefault="00661FCA" w:rsidP="00661FCA">
      <w:pPr>
        <w:pStyle w:val="Paragraphedeliste"/>
        <w:rPr>
          <w:rFonts w:asciiTheme="majorBidi" w:hAnsiTheme="majorBidi" w:cstheme="majorBidi"/>
          <w:sz w:val="24"/>
          <w:szCs w:val="24"/>
        </w:rPr>
      </w:pPr>
    </w:p>
    <w:p w:rsidR="00661FCA" w:rsidRPr="0037487A" w:rsidRDefault="00661FCA" w:rsidP="00661FCA">
      <w:pPr>
        <w:spacing w:before="100" w:beforeAutospacing="1" w:after="100" w:afterAutospacing="1"/>
        <w:jc w:val="both"/>
        <w:rPr>
          <w:rFonts w:asciiTheme="majorBidi" w:hAnsiTheme="majorBidi" w:cstheme="majorBidi"/>
          <w:sz w:val="24"/>
          <w:szCs w:val="24"/>
        </w:rPr>
      </w:pPr>
    </w:p>
    <w:p w:rsidR="00661FC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Irtaimeh</w:t>
      </w:r>
      <w:proofErr w:type="spellEnd"/>
      <w:r w:rsidRPr="00FB08F4">
        <w:rPr>
          <w:rFonts w:asciiTheme="majorBidi" w:hAnsiTheme="majorBidi" w:cstheme="majorBidi"/>
          <w:sz w:val="24"/>
          <w:szCs w:val="24"/>
        </w:rPr>
        <w:t xml:space="preserve">, H. J., </w:t>
      </w:r>
      <w:proofErr w:type="spellStart"/>
      <w:r w:rsidRPr="00FB08F4">
        <w:rPr>
          <w:rFonts w:asciiTheme="majorBidi" w:hAnsiTheme="majorBidi" w:cstheme="majorBidi"/>
          <w:sz w:val="24"/>
          <w:szCs w:val="24"/>
        </w:rPr>
        <w:t>Obaidat</w:t>
      </w:r>
      <w:proofErr w:type="spellEnd"/>
      <w:r w:rsidRPr="00FB08F4">
        <w:rPr>
          <w:rFonts w:asciiTheme="majorBidi" w:hAnsiTheme="majorBidi" w:cstheme="majorBidi"/>
          <w:sz w:val="24"/>
          <w:szCs w:val="24"/>
        </w:rPr>
        <w:t xml:space="preserve">, A., &amp; </w:t>
      </w:r>
      <w:proofErr w:type="spellStart"/>
      <w:r w:rsidRPr="00FB08F4">
        <w:rPr>
          <w:rFonts w:asciiTheme="majorBidi" w:hAnsiTheme="majorBidi" w:cstheme="majorBidi"/>
          <w:sz w:val="24"/>
          <w:szCs w:val="24"/>
        </w:rPr>
        <w:t>Khaddam</w:t>
      </w:r>
      <w:proofErr w:type="spellEnd"/>
      <w:r w:rsidRPr="00FB08F4">
        <w:rPr>
          <w:rFonts w:asciiTheme="majorBidi" w:hAnsiTheme="majorBidi" w:cstheme="majorBidi"/>
          <w:sz w:val="24"/>
          <w:szCs w:val="24"/>
        </w:rPr>
        <w:t>, A. (2016). Strategic role of dashboard application in enhancing crisis management capabilities in organizations field study on Jordanian cellular companies. International Journal of Management Sciences and Business Research, 5(10), 50-59.</w:t>
      </w:r>
    </w:p>
    <w:p w:rsidR="00661FCA" w:rsidRPr="0037487A" w:rsidRDefault="00661FCA" w:rsidP="00661FCA">
      <w:pPr>
        <w:spacing w:before="100" w:beforeAutospacing="1" w:after="100" w:afterAutospacing="1"/>
        <w:jc w:val="both"/>
        <w:rPr>
          <w:rFonts w:asciiTheme="majorBidi" w:hAnsiTheme="majorBidi" w:cstheme="majorBidi"/>
          <w:sz w:val="24"/>
          <w:szCs w:val="24"/>
        </w:rPr>
      </w:pPr>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Jabbar</w:t>
      </w:r>
      <w:proofErr w:type="spellEnd"/>
      <w:r w:rsidRPr="00FB08F4">
        <w:rPr>
          <w:rFonts w:asciiTheme="majorBidi" w:hAnsiTheme="majorBidi" w:cstheme="majorBidi"/>
          <w:sz w:val="24"/>
          <w:szCs w:val="24"/>
        </w:rPr>
        <w:t xml:space="preserve">, A. A., &amp; Hussein, A. M. (2017). The role of leadership in strategic management. International Journal of </w:t>
      </w:r>
      <w:proofErr w:type="spellStart"/>
      <w:r w:rsidRPr="00FB08F4">
        <w:rPr>
          <w:rFonts w:asciiTheme="majorBidi" w:hAnsiTheme="majorBidi" w:cstheme="majorBidi"/>
          <w:sz w:val="24"/>
          <w:szCs w:val="24"/>
        </w:rPr>
        <w:t>ResearchGranthaalayah</w:t>
      </w:r>
      <w:proofErr w:type="spellEnd"/>
      <w:r w:rsidRPr="00FB08F4">
        <w:rPr>
          <w:rFonts w:asciiTheme="majorBidi" w:hAnsiTheme="majorBidi" w:cstheme="majorBidi"/>
          <w:sz w:val="24"/>
          <w:szCs w:val="24"/>
        </w:rPr>
        <w:t>, 5(5), 99-106.</w:t>
      </w:r>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Jad</w:t>
      </w:r>
      <w:proofErr w:type="spellEnd"/>
      <w:r w:rsidRPr="00FB08F4">
        <w:rPr>
          <w:rFonts w:asciiTheme="majorBidi" w:hAnsiTheme="majorBidi" w:cstheme="majorBidi"/>
          <w:sz w:val="24"/>
          <w:szCs w:val="24"/>
        </w:rPr>
        <w:t xml:space="preserve"> Al-</w:t>
      </w:r>
      <w:proofErr w:type="spellStart"/>
      <w:r w:rsidRPr="00FB08F4">
        <w:rPr>
          <w:rFonts w:asciiTheme="majorBidi" w:hAnsiTheme="majorBidi" w:cstheme="majorBidi"/>
          <w:sz w:val="24"/>
          <w:szCs w:val="24"/>
        </w:rPr>
        <w:t>Rab</w:t>
      </w:r>
      <w:proofErr w:type="spellEnd"/>
      <w:r w:rsidRPr="00FB08F4">
        <w:rPr>
          <w:rFonts w:asciiTheme="majorBidi" w:hAnsiTheme="majorBidi" w:cstheme="majorBidi"/>
          <w:sz w:val="24"/>
          <w:szCs w:val="24"/>
        </w:rPr>
        <w:t>, S. M. (2012). Strategic leadership. Cairo, Egypt: Egyptian Books House</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 xml:space="preserve">James, E., Perry Wooten, L., &amp; </w:t>
      </w:r>
      <w:proofErr w:type="spellStart"/>
      <w:r w:rsidRPr="00FB08F4">
        <w:rPr>
          <w:rFonts w:asciiTheme="majorBidi" w:hAnsiTheme="majorBidi" w:cstheme="majorBidi"/>
          <w:sz w:val="24"/>
          <w:szCs w:val="24"/>
        </w:rPr>
        <w:t>Dushek</w:t>
      </w:r>
      <w:proofErr w:type="spellEnd"/>
      <w:r w:rsidRPr="00FB08F4">
        <w:rPr>
          <w:rFonts w:asciiTheme="majorBidi" w:hAnsiTheme="majorBidi" w:cstheme="majorBidi"/>
          <w:sz w:val="24"/>
          <w:szCs w:val="24"/>
        </w:rPr>
        <w:t>, K. (2011). Crisis management: Informing a new leadership research agenda. Academy of management Annals, 5(1), 455-493.</w:t>
      </w:r>
    </w:p>
    <w:p w:rsidR="00661FCA" w:rsidRPr="0037487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shd w:val="clear" w:color="auto" w:fill="FFFFFF"/>
        </w:rPr>
        <w:t>Jiang, K. (2024). Strategic Decision-Making in Large Holding Firms: Diversification, Influencing Factors, Similarity and Difference, and Challenges. </w:t>
      </w:r>
      <w:r w:rsidRPr="00FB08F4">
        <w:rPr>
          <w:rFonts w:asciiTheme="majorBidi" w:hAnsiTheme="majorBidi" w:cstheme="majorBidi"/>
          <w:i/>
          <w:iCs/>
          <w:sz w:val="24"/>
          <w:szCs w:val="24"/>
          <w:shd w:val="clear" w:color="auto" w:fill="FFFFFF"/>
        </w:rPr>
        <w:t>Highlights in Business, Economics and Management</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24</w:t>
      </w:r>
      <w:r w:rsidRPr="00FB08F4">
        <w:rPr>
          <w:rFonts w:asciiTheme="majorBidi" w:hAnsiTheme="majorBidi" w:cstheme="majorBidi"/>
          <w:sz w:val="24"/>
          <w:szCs w:val="24"/>
          <w:shd w:val="clear" w:color="auto" w:fill="FFFFFF"/>
        </w:rPr>
        <w:t>, 1774-1785.</w:t>
      </w:r>
    </w:p>
    <w:p w:rsidR="00661FCA" w:rsidRPr="0037487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shd w:val="clear" w:color="auto" w:fill="FFFFFF"/>
        </w:rPr>
        <w:t>John-Eke, E. C., &amp; Eke, J. K. (2020). Strategic planning and crisis management styles in organizations: A review of related literature. </w:t>
      </w:r>
      <w:r w:rsidRPr="00FB08F4">
        <w:rPr>
          <w:rFonts w:asciiTheme="majorBidi" w:hAnsiTheme="majorBidi" w:cstheme="majorBidi"/>
          <w:i/>
          <w:iCs/>
          <w:sz w:val="24"/>
          <w:szCs w:val="24"/>
          <w:shd w:val="clear" w:color="auto" w:fill="FFFFFF"/>
        </w:rPr>
        <w:t>Journal of Strategic Management</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5</w:t>
      </w:r>
      <w:r w:rsidRPr="00FB08F4">
        <w:rPr>
          <w:rFonts w:asciiTheme="majorBidi" w:hAnsiTheme="majorBidi" w:cstheme="majorBidi"/>
          <w:sz w:val="24"/>
          <w:szCs w:val="24"/>
          <w:shd w:val="clear" w:color="auto" w:fill="FFFFFF"/>
        </w:rPr>
        <w:t>(1), 36-46.</w:t>
      </w:r>
    </w:p>
    <w:p w:rsidR="00661FC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rPr>
        <w:t>Jung, C.H., 2014. Collected works of CG Jung, volume 16: Practice of psychotherapy. Princeton University Press.</w:t>
      </w:r>
    </w:p>
    <w:p w:rsidR="00661FCA" w:rsidRPr="0037487A" w:rsidRDefault="00661FCA" w:rsidP="00661FCA">
      <w:pPr>
        <w:pStyle w:val="Paragraphedeliste"/>
        <w:rPr>
          <w:rFonts w:asciiTheme="majorBidi" w:hAnsiTheme="majorBidi" w:cstheme="majorBidi"/>
          <w:sz w:val="24"/>
          <w:szCs w:val="24"/>
          <w:lang w:bidi="ar-TN"/>
        </w:rPr>
      </w:pPr>
    </w:p>
    <w:p w:rsidR="00661FCA" w:rsidRPr="0037487A" w:rsidRDefault="00661FCA" w:rsidP="00661FCA">
      <w:pPr>
        <w:tabs>
          <w:tab w:val="left" w:pos="8216"/>
        </w:tabs>
        <w:spacing w:before="100" w:beforeAutospacing="1" w:after="100" w:afterAutospacing="1"/>
        <w:jc w:val="both"/>
        <w:rPr>
          <w:rFonts w:asciiTheme="majorBidi" w:hAnsiTheme="majorBidi" w:cstheme="majorBidi"/>
          <w:sz w:val="24"/>
          <w:szCs w:val="24"/>
          <w:lang w:bidi="ar-TN"/>
        </w:rPr>
      </w:pPr>
    </w:p>
    <w:p w:rsidR="00661FCA" w:rsidRPr="0037487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shd w:val="clear" w:color="auto" w:fill="FFFFFF"/>
          <w:rtl/>
          <w:lang w:bidi="ar-TN"/>
        </w:rPr>
      </w:pPr>
      <w:proofErr w:type="spellStart"/>
      <w:r w:rsidRPr="00FB08F4">
        <w:rPr>
          <w:rFonts w:asciiTheme="majorBidi" w:hAnsiTheme="majorBidi" w:cstheme="majorBidi"/>
          <w:sz w:val="24"/>
          <w:szCs w:val="24"/>
          <w:shd w:val="clear" w:color="auto" w:fill="FFFFFF"/>
        </w:rPr>
        <w:t>Kaur</w:t>
      </w:r>
      <w:proofErr w:type="spellEnd"/>
      <w:r w:rsidRPr="00FB08F4">
        <w:rPr>
          <w:rFonts w:asciiTheme="majorBidi" w:hAnsiTheme="majorBidi" w:cstheme="majorBidi"/>
          <w:sz w:val="24"/>
          <w:szCs w:val="24"/>
          <w:shd w:val="clear" w:color="auto" w:fill="FFFFFF"/>
        </w:rPr>
        <w:t>, M. B. Leadership and Decision-Making: The Investigation on the Reciprocal Relationship between Decision-Making Approach and Style of Leadership. </w:t>
      </w:r>
      <w:proofErr w:type="spellStart"/>
      <w:r w:rsidRPr="00FB08F4">
        <w:rPr>
          <w:rFonts w:asciiTheme="majorBidi" w:hAnsiTheme="majorBidi" w:cstheme="majorBidi"/>
          <w:i/>
          <w:iCs/>
          <w:sz w:val="24"/>
          <w:szCs w:val="24"/>
          <w:shd w:val="clear" w:color="auto" w:fill="FFFFFF"/>
        </w:rPr>
        <w:t>Tuijin</w:t>
      </w:r>
      <w:proofErr w:type="spellEnd"/>
      <w:r w:rsidRPr="00FB08F4">
        <w:rPr>
          <w:rFonts w:asciiTheme="majorBidi" w:hAnsiTheme="majorBidi" w:cstheme="majorBidi"/>
          <w:i/>
          <w:iCs/>
          <w:sz w:val="24"/>
          <w:szCs w:val="24"/>
          <w:shd w:val="clear" w:color="auto" w:fill="FFFFFF"/>
        </w:rPr>
        <w:t xml:space="preserve"> </w:t>
      </w:r>
      <w:proofErr w:type="spellStart"/>
      <w:r w:rsidRPr="00FB08F4">
        <w:rPr>
          <w:rFonts w:asciiTheme="majorBidi" w:hAnsiTheme="majorBidi" w:cstheme="majorBidi"/>
          <w:i/>
          <w:iCs/>
          <w:sz w:val="24"/>
          <w:szCs w:val="24"/>
          <w:shd w:val="clear" w:color="auto" w:fill="FFFFFF"/>
        </w:rPr>
        <w:t>Jishu</w:t>
      </w:r>
      <w:proofErr w:type="spellEnd"/>
      <w:r w:rsidRPr="00FB08F4">
        <w:rPr>
          <w:rFonts w:asciiTheme="majorBidi" w:hAnsiTheme="majorBidi" w:cstheme="majorBidi"/>
          <w:i/>
          <w:iCs/>
          <w:sz w:val="24"/>
          <w:szCs w:val="24"/>
          <w:shd w:val="clear" w:color="auto" w:fill="FFFFFF"/>
        </w:rPr>
        <w:t>/Journal of Propulsion Technology</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45</w:t>
      </w:r>
      <w:r w:rsidRPr="00FB08F4">
        <w:rPr>
          <w:rFonts w:asciiTheme="majorBidi" w:hAnsiTheme="majorBidi" w:cstheme="majorBidi"/>
          <w:sz w:val="24"/>
          <w:szCs w:val="24"/>
          <w:shd w:val="clear" w:color="auto" w:fill="FFFFFF"/>
        </w:rPr>
        <w:t>(1), 2024.</w:t>
      </w:r>
    </w:p>
    <w:p w:rsidR="00661FCA" w:rsidRPr="0037487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Khaddam</w:t>
      </w:r>
      <w:proofErr w:type="spellEnd"/>
      <w:r w:rsidRPr="00FB08F4">
        <w:rPr>
          <w:rFonts w:asciiTheme="majorBidi" w:hAnsiTheme="majorBidi" w:cstheme="majorBidi"/>
          <w:sz w:val="24"/>
          <w:szCs w:val="24"/>
        </w:rPr>
        <w:t>, A. (2014). The integration of management information systems and knowledge sharing and their role in crisis management: A field study in Jordanian telecommunications companies. Unpublished Doctoral Dissertation, Jinan University, Lebanon.</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val="fr-FR" w:bidi="ar-TN"/>
        </w:rPr>
      </w:pPr>
      <w:r w:rsidRPr="00FB08F4">
        <w:rPr>
          <w:rFonts w:asciiTheme="majorBidi" w:hAnsiTheme="majorBidi" w:cstheme="majorBidi"/>
          <w:sz w:val="24"/>
          <w:szCs w:val="24"/>
          <w:lang w:val="fr-FR"/>
        </w:rPr>
        <w:t xml:space="preserve">Khan, S. R. &amp; </w:t>
      </w:r>
      <w:proofErr w:type="spellStart"/>
      <w:r w:rsidRPr="00FB08F4">
        <w:rPr>
          <w:rFonts w:asciiTheme="majorBidi" w:hAnsiTheme="majorBidi" w:cstheme="majorBidi"/>
          <w:sz w:val="24"/>
          <w:szCs w:val="24"/>
          <w:lang w:val="fr-FR"/>
        </w:rPr>
        <w:t>Javed</w:t>
      </w:r>
      <w:proofErr w:type="spellEnd"/>
      <w:r w:rsidRPr="00FB08F4">
        <w:rPr>
          <w:rFonts w:asciiTheme="majorBidi" w:hAnsiTheme="majorBidi" w:cstheme="majorBidi"/>
          <w:sz w:val="24"/>
          <w:szCs w:val="24"/>
          <w:lang w:val="fr-FR"/>
        </w:rPr>
        <w:t xml:space="preserve">, U. (2018). </w:t>
      </w:r>
      <w:r w:rsidRPr="00FB08F4">
        <w:rPr>
          <w:rFonts w:asciiTheme="majorBidi" w:hAnsiTheme="majorBidi" w:cstheme="majorBidi"/>
          <w:sz w:val="24"/>
          <w:szCs w:val="24"/>
        </w:rPr>
        <w:t>Revision of Ethical Leadership Scale. Journal of Research and Reflections in Education, 12(2), 121-135.</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lang w:val="fr-FR"/>
        </w:rPr>
        <w:lastRenderedPageBreak/>
        <w:t>Kilag</w:t>
      </w:r>
      <w:proofErr w:type="spellEnd"/>
      <w:r w:rsidRPr="00FB08F4">
        <w:rPr>
          <w:rFonts w:asciiTheme="majorBidi" w:hAnsiTheme="majorBidi" w:cstheme="majorBidi"/>
          <w:sz w:val="24"/>
          <w:szCs w:val="24"/>
          <w:lang w:val="fr-FR"/>
        </w:rPr>
        <w:t xml:space="preserve">, O. K., </w:t>
      </w:r>
      <w:proofErr w:type="spellStart"/>
      <w:r w:rsidRPr="00FB08F4">
        <w:rPr>
          <w:rFonts w:asciiTheme="majorBidi" w:hAnsiTheme="majorBidi" w:cstheme="majorBidi"/>
          <w:sz w:val="24"/>
          <w:szCs w:val="24"/>
          <w:lang w:val="fr-FR"/>
        </w:rPr>
        <w:t>Tokong</w:t>
      </w:r>
      <w:proofErr w:type="spellEnd"/>
      <w:r w:rsidRPr="00FB08F4">
        <w:rPr>
          <w:rFonts w:asciiTheme="majorBidi" w:hAnsiTheme="majorBidi" w:cstheme="majorBidi"/>
          <w:sz w:val="24"/>
          <w:szCs w:val="24"/>
          <w:lang w:val="fr-FR"/>
        </w:rPr>
        <w:t xml:space="preserve">, C., Enriquez, B., </w:t>
      </w:r>
      <w:proofErr w:type="spellStart"/>
      <w:r w:rsidRPr="00FB08F4">
        <w:rPr>
          <w:rFonts w:asciiTheme="majorBidi" w:hAnsiTheme="majorBidi" w:cstheme="majorBidi"/>
          <w:sz w:val="24"/>
          <w:szCs w:val="24"/>
          <w:lang w:val="fr-FR"/>
        </w:rPr>
        <w:t>Deiparine</w:t>
      </w:r>
      <w:proofErr w:type="spellEnd"/>
      <w:r w:rsidRPr="00FB08F4">
        <w:rPr>
          <w:rFonts w:asciiTheme="majorBidi" w:hAnsiTheme="majorBidi" w:cstheme="majorBidi"/>
          <w:sz w:val="24"/>
          <w:szCs w:val="24"/>
          <w:lang w:val="fr-FR"/>
        </w:rPr>
        <w:t xml:space="preserve">, J., </w:t>
      </w:r>
      <w:proofErr w:type="spellStart"/>
      <w:r w:rsidRPr="00FB08F4">
        <w:rPr>
          <w:rFonts w:asciiTheme="majorBidi" w:hAnsiTheme="majorBidi" w:cstheme="majorBidi"/>
          <w:sz w:val="24"/>
          <w:szCs w:val="24"/>
          <w:lang w:val="fr-FR"/>
        </w:rPr>
        <w:t>Purisima</w:t>
      </w:r>
      <w:proofErr w:type="spellEnd"/>
      <w:r w:rsidRPr="00FB08F4">
        <w:rPr>
          <w:rFonts w:asciiTheme="majorBidi" w:hAnsiTheme="majorBidi" w:cstheme="majorBidi"/>
          <w:sz w:val="24"/>
          <w:szCs w:val="24"/>
          <w:lang w:val="fr-FR"/>
        </w:rPr>
        <w:t xml:space="preserve">, R., &amp; Zamora, M. (2023). </w:t>
      </w:r>
      <w:r w:rsidRPr="00FB08F4">
        <w:rPr>
          <w:rFonts w:asciiTheme="majorBidi" w:hAnsiTheme="majorBidi" w:cstheme="majorBidi"/>
          <w:sz w:val="24"/>
          <w:szCs w:val="24"/>
        </w:rPr>
        <w:t xml:space="preserve">School Leaders: The Extent of Management Empowerment and Its Impact on Teacher and School Effectiveness. </w:t>
      </w:r>
      <w:proofErr w:type="spellStart"/>
      <w:r w:rsidRPr="00FB08F4">
        <w:rPr>
          <w:rFonts w:asciiTheme="majorBidi" w:hAnsiTheme="majorBidi" w:cstheme="majorBidi"/>
          <w:sz w:val="24"/>
          <w:szCs w:val="24"/>
        </w:rPr>
        <w:t>Excellencia</w:t>
      </w:r>
      <w:proofErr w:type="spellEnd"/>
      <w:r w:rsidRPr="00FB08F4">
        <w:rPr>
          <w:rFonts w:asciiTheme="majorBidi" w:hAnsiTheme="majorBidi" w:cstheme="majorBidi"/>
          <w:sz w:val="24"/>
          <w:szCs w:val="24"/>
        </w:rPr>
        <w:t>: International Multi-disciplinary Journal of Education, 1(1), 127-140.</w:t>
      </w:r>
    </w:p>
    <w:p w:rsidR="00661FCA" w:rsidRPr="00FB08F4" w:rsidRDefault="00661FCA" w:rsidP="00661FCA">
      <w:pPr>
        <w:spacing w:before="100" w:beforeAutospacing="1" w:after="100" w:afterAutospacing="1" w:line="240" w:lineRule="auto"/>
        <w:ind w:left="360"/>
        <w:jc w:val="both"/>
        <w:rPr>
          <w:rFonts w:asciiTheme="majorBidi" w:hAnsiTheme="majorBidi" w:cstheme="majorBidi"/>
          <w:sz w:val="24"/>
          <w:szCs w:val="24"/>
        </w:rPr>
      </w:pPr>
    </w:p>
    <w:p w:rsidR="00661FCA" w:rsidRPr="0037487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rPr>
        <w:t xml:space="preserve">Lawton, A., &amp; </w:t>
      </w:r>
      <w:proofErr w:type="spellStart"/>
      <w:r w:rsidRPr="00FB08F4">
        <w:rPr>
          <w:rFonts w:asciiTheme="majorBidi" w:hAnsiTheme="majorBidi" w:cstheme="majorBidi"/>
          <w:sz w:val="24"/>
          <w:szCs w:val="24"/>
        </w:rPr>
        <w:t>Páez</w:t>
      </w:r>
      <w:proofErr w:type="spellEnd"/>
      <w:r w:rsidRPr="00FB08F4">
        <w:rPr>
          <w:rFonts w:asciiTheme="majorBidi" w:hAnsiTheme="majorBidi" w:cstheme="majorBidi"/>
          <w:sz w:val="24"/>
          <w:szCs w:val="24"/>
        </w:rPr>
        <w:t xml:space="preserve">, I. (2015). Developing a framework for ethical leadership. Journal of Business Ethics, 130(3), 639–649. </w:t>
      </w:r>
      <w:hyperlink r:id="rId13" w:history="1">
        <w:r w:rsidRPr="00FB08F4">
          <w:rPr>
            <w:rStyle w:val="Lienhypertexte"/>
            <w:rFonts w:asciiTheme="majorBidi" w:hAnsiTheme="majorBidi" w:cstheme="majorBidi"/>
            <w:sz w:val="24"/>
            <w:szCs w:val="24"/>
          </w:rPr>
          <w:t>https://doi.org/10.1007/s10551-014-2244-2</w:t>
        </w:r>
      </w:hyperlink>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Leedy</w:t>
      </w:r>
      <w:proofErr w:type="spellEnd"/>
      <w:r w:rsidRPr="00FB08F4">
        <w:rPr>
          <w:rFonts w:asciiTheme="majorBidi" w:hAnsiTheme="majorBidi" w:cstheme="majorBidi"/>
          <w:sz w:val="24"/>
          <w:szCs w:val="24"/>
        </w:rPr>
        <w:t xml:space="preserve">, P.D. and </w:t>
      </w:r>
      <w:proofErr w:type="spellStart"/>
      <w:r w:rsidRPr="00FB08F4">
        <w:rPr>
          <w:rFonts w:asciiTheme="majorBidi" w:hAnsiTheme="majorBidi" w:cstheme="majorBidi"/>
          <w:sz w:val="24"/>
          <w:szCs w:val="24"/>
        </w:rPr>
        <w:t>Ormrod</w:t>
      </w:r>
      <w:proofErr w:type="spellEnd"/>
      <w:r w:rsidRPr="00FB08F4">
        <w:rPr>
          <w:rFonts w:asciiTheme="majorBidi" w:hAnsiTheme="majorBidi" w:cstheme="majorBidi"/>
          <w:sz w:val="24"/>
          <w:szCs w:val="24"/>
        </w:rPr>
        <w:t>, J.E., 1980. Practical research. New York: Macmillan.</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 xml:space="preserve">Lee, J. Y., &amp; </w:t>
      </w:r>
      <w:proofErr w:type="spellStart"/>
      <w:r w:rsidRPr="00FB08F4">
        <w:rPr>
          <w:rFonts w:asciiTheme="majorBidi" w:hAnsiTheme="majorBidi" w:cstheme="majorBidi"/>
          <w:sz w:val="24"/>
          <w:szCs w:val="24"/>
        </w:rPr>
        <w:t>Welliver</w:t>
      </w:r>
      <w:proofErr w:type="spellEnd"/>
      <w:r w:rsidRPr="00FB08F4">
        <w:rPr>
          <w:rFonts w:asciiTheme="majorBidi" w:hAnsiTheme="majorBidi" w:cstheme="majorBidi"/>
          <w:sz w:val="24"/>
          <w:szCs w:val="24"/>
        </w:rPr>
        <w:t xml:space="preserve">, M. C. (2018). The role of strategic leadership for learning on the relationship between training opportunities and salesperson job performance and commitment. European Journal of Training and Development, 42(9), 558-576.Available at: </w:t>
      </w:r>
      <w:hyperlink r:id="rId14" w:history="1">
        <w:r w:rsidRPr="00FB08F4">
          <w:rPr>
            <w:rStyle w:val="Lienhypertexte"/>
            <w:rFonts w:asciiTheme="majorBidi" w:hAnsiTheme="majorBidi" w:cstheme="majorBidi"/>
            <w:sz w:val="24"/>
            <w:szCs w:val="24"/>
          </w:rPr>
          <w:t>https://doi.org/10.1108/ejtd-08-2017-0068</w:t>
        </w:r>
      </w:hyperlink>
      <w:r w:rsidRPr="00FB08F4">
        <w:rPr>
          <w:rFonts w:asciiTheme="majorBidi" w:hAnsiTheme="majorBidi" w:cstheme="majorBidi"/>
          <w:sz w:val="24"/>
          <w:szCs w:val="24"/>
        </w:rPr>
        <w:t>.</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shd w:val="clear" w:color="auto" w:fill="FFFFFF"/>
        </w:rPr>
        <w:t>Lear, L. W. (2012). The relationship between strategic leadership and strategic alignment in high-performing companies in South Africa. </w:t>
      </w:r>
      <w:r w:rsidRPr="00FB08F4">
        <w:rPr>
          <w:rFonts w:asciiTheme="majorBidi" w:hAnsiTheme="majorBidi" w:cstheme="majorBidi"/>
          <w:i/>
          <w:iCs/>
          <w:sz w:val="24"/>
          <w:szCs w:val="24"/>
          <w:shd w:val="clear" w:color="auto" w:fill="FFFFFF"/>
        </w:rPr>
        <w:t>University of South Africa</w:t>
      </w:r>
      <w:r w:rsidRPr="00FB08F4">
        <w:rPr>
          <w:rFonts w:asciiTheme="majorBidi" w:hAnsiTheme="majorBidi" w:cstheme="majorBidi"/>
          <w:sz w:val="24"/>
          <w:szCs w:val="24"/>
          <w:shd w:val="clear" w:color="auto" w:fill="FFFFFF"/>
        </w:rPr>
        <w:t>.</w:t>
      </w:r>
    </w:p>
    <w:p w:rsidR="00661FC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Ludovico</w:t>
      </w:r>
      <w:proofErr w:type="spellEnd"/>
      <w:r w:rsidRPr="00FB08F4">
        <w:rPr>
          <w:rFonts w:asciiTheme="majorBidi" w:hAnsiTheme="majorBidi" w:cstheme="majorBidi"/>
          <w:sz w:val="24"/>
          <w:szCs w:val="24"/>
        </w:rPr>
        <w:t>, B., &amp; Pierce, P. (2020). Analysis or intuition? Reframing the decision-making styles debate in technological settings. Management Decision, 58(1), 129-145.</w:t>
      </w:r>
    </w:p>
    <w:p w:rsidR="00661FCA" w:rsidRPr="00FB08F4" w:rsidRDefault="00661FCA" w:rsidP="00661FCA">
      <w:pPr>
        <w:pStyle w:val="Paragraphedeliste"/>
        <w:rPr>
          <w:rFonts w:asciiTheme="majorBidi" w:hAnsiTheme="majorBidi" w:cstheme="majorBidi"/>
          <w:sz w:val="24"/>
          <w:szCs w:val="24"/>
        </w:rPr>
      </w:pPr>
    </w:p>
    <w:p w:rsidR="00661FCA" w:rsidRPr="00FB08F4" w:rsidRDefault="00661FCA" w:rsidP="00661FCA">
      <w:pPr>
        <w:spacing w:before="100" w:beforeAutospacing="1" w:after="100" w:afterAutospacing="1"/>
        <w:jc w:val="both"/>
        <w:rPr>
          <w:rFonts w:asciiTheme="majorBidi" w:hAnsiTheme="majorBidi" w:cstheme="majorBidi"/>
          <w:sz w:val="24"/>
          <w:szCs w:val="24"/>
        </w:rPr>
      </w:pP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shd w:val="clear" w:color="auto" w:fill="FFFFFF"/>
        </w:rPr>
        <w:t xml:space="preserve">Martinez, N., </w:t>
      </w:r>
      <w:proofErr w:type="spellStart"/>
      <w:r w:rsidRPr="00FB08F4">
        <w:rPr>
          <w:rFonts w:asciiTheme="majorBidi" w:hAnsiTheme="majorBidi" w:cstheme="majorBidi"/>
          <w:sz w:val="24"/>
          <w:szCs w:val="24"/>
          <w:shd w:val="clear" w:color="auto" w:fill="FFFFFF"/>
        </w:rPr>
        <w:t>Kilag</w:t>
      </w:r>
      <w:proofErr w:type="spellEnd"/>
      <w:r w:rsidRPr="00FB08F4">
        <w:rPr>
          <w:rFonts w:asciiTheme="majorBidi" w:hAnsiTheme="majorBidi" w:cstheme="majorBidi"/>
          <w:sz w:val="24"/>
          <w:szCs w:val="24"/>
          <w:shd w:val="clear" w:color="auto" w:fill="FFFFFF"/>
        </w:rPr>
        <w:t xml:space="preserve">, O. K., &amp; </w:t>
      </w:r>
      <w:proofErr w:type="spellStart"/>
      <w:r w:rsidRPr="00FB08F4">
        <w:rPr>
          <w:rFonts w:asciiTheme="majorBidi" w:hAnsiTheme="majorBidi" w:cstheme="majorBidi"/>
          <w:sz w:val="24"/>
          <w:szCs w:val="24"/>
          <w:shd w:val="clear" w:color="auto" w:fill="FFFFFF"/>
        </w:rPr>
        <w:t>Macario</w:t>
      </w:r>
      <w:proofErr w:type="spellEnd"/>
      <w:r w:rsidRPr="00FB08F4">
        <w:rPr>
          <w:rFonts w:asciiTheme="majorBidi" w:hAnsiTheme="majorBidi" w:cstheme="majorBidi"/>
          <w:sz w:val="24"/>
          <w:szCs w:val="24"/>
          <w:shd w:val="clear" w:color="auto" w:fill="FFFFFF"/>
        </w:rPr>
        <w:t>, R. (2023). The Impact of Organizational Culture on Leadership Strategies in Crisis Management. </w:t>
      </w:r>
      <w:proofErr w:type="spellStart"/>
      <w:r w:rsidRPr="00FB08F4">
        <w:rPr>
          <w:rFonts w:asciiTheme="majorBidi" w:hAnsiTheme="majorBidi" w:cstheme="majorBidi"/>
          <w:i/>
          <w:iCs/>
          <w:sz w:val="24"/>
          <w:szCs w:val="24"/>
          <w:shd w:val="clear" w:color="auto" w:fill="FFFFFF"/>
        </w:rPr>
        <w:t>Excellencia</w:t>
      </w:r>
      <w:proofErr w:type="spellEnd"/>
      <w:r w:rsidRPr="00FB08F4">
        <w:rPr>
          <w:rFonts w:asciiTheme="majorBidi" w:hAnsiTheme="majorBidi" w:cstheme="majorBidi"/>
          <w:i/>
          <w:iCs/>
          <w:sz w:val="24"/>
          <w:szCs w:val="24"/>
          <w:shd w:val="clear" w:color="auto" w:fill="FFFFFF"/>
        </w:rPr>
        <w:t>: International Multi-disciplinary Journal of Education (2994-9521)</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1</w:t>
      </w:r>
      <w:r w:rsidRPr="00FB08F4">
        <w:rPr>
          <w:rFonts w:asciiTheme="majorBidi" w:hAnsiTheme="majorBidi" w:cstheme="majorBidi"/>
          <w:sz w:val="24"/>
          <w:szCs w:val="24"/>
          <w:shd w:val="clear" w:color="auto" w:fill="FFFFFF"/>
        </w:rPr>
        <w:t>(5), 454-466.</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bidi="ar-TN"/>
        </w:rPr>
      </w:pPr>
      <w:proofErr w:type="spellStart"/>
      <w:r w:rsidRPr="00FB08F4">
        <w:rPr>
          <w:rFonts w:asciiTheme="majorBidi" w:hAnsiTheme="majorBidi" w:cstheme="majorBidi"/>
          <w:sz w:val="24"/>
          <w:szCs w:val="24"/>
          <w:shd w:val="clear" w:color="auto" w:fill="FFFFFF"/>
          <w:lang w:val="fr-FR"/>
        </w:rPr>
        <w:t>Massoudi</w:t>
      </w:r>
      <w:proofErr w:type="spellEnd"/>
      <w:r w:rsidRPr="00FB08F4">
        <w:rPr>
          <w:rFonts w:asciiTheme="majorBidi" w:hAnsiTheme="majorBidi" w:cstheme="majorBidi"/>
          <w:sz w:val="24"/>
          <w:szCs w:val="24"/>
          <w:shd w:val="clear" w:color="auto" w:fill="FFFFFF"/>
          <w:lang w:val="fr-FR"/>
        </w:rPr>
        <w:t xml:space="preserve">, A. H., Fatah, S. J., &amp; </w:t>
      </w:r>
      <w:proofErr w:type="spellStart"/>
      <w:r w:rsidRPr="00FB08F4">
        <w:rPr>
          <w:rFonts w:asciiTheme="majorBidi" w:hAnsiTheme="majorBidi" w:cstheme="majorBidi"/>
          <w:sz w:val="24"/>
          <w:szCs w:val="24"/>
          <w:shd w:val="clear" w:color="auto" w:fill="FFFFFF"/>
          <w:lang w:val="fr-FR"/>
        </w:rPr>
        <w:t>Jami</w:t>
      </w:r>
      <w:proofErr w:type="spellEnd"/>
      <w:r w:rsidRPr="00FB08F4">
        <w:rPr>
          <w:rFonts w:asciiTheme="majorBidi" w:hAnsiTheme="majorBidi" w:cstheme="majorBidi"/>
          <w:sz w:val="24"/>
          <w:szCs w:val="24"/>
          <w:shd w:val="clear" w:color="auto" w:fill="FFFFFF"/>
          <w:lang w:val="fr-FR"/>
        </w:rPr>
        <w:t xml:space="preserve">, M. S. (2024). </w:t>
      </w:r>
      <w:r w:rsidRPr="00FB08F4">
        <w:rPr>
          <w:rFonts w:asciiTheme="majorBidi" w:hAnsiTheme="majorBidi" w:cstheme="majorBidi"/>
          <w:sz w:val="24"/>
          <w:szCs w:val="24"/>
          <w:shd w:val="clear" w:color="auto" w:fill="FFFFFF"/>
        </w:rPr>
        <w:t>The Role of Artificial Intelligence Application in Strategic Marketing Decision-making Process. </w:t>
      </w:r>
      <w:proofErr w:type="spellStart"/>
      <w:r w:rsidRPr="00FB08F4">
        <w:rPr>
          <w:rFonts w:asciiTheme="majorBidi" w:hAnsiTheme="majorBidi" w:cstheme="majorBidi"/>
          <w:i/>
          <w:iCs/>
          <w:sz w:val="24"/>
          <w:szCs w:val="24"/>
          <w:shd w:val="clear" w:color="auto" w:fill="FFFFFF"/>
        </w:rPr>
        <w:t>Cihan</w:t>
      </w:r>
      <w:proofErr w:type="spellEnd"/>
      <w:r w:rsidRPr="00FB08F4">
        <w:rPr>
          <w:rFonts w:asciiTheme="majorBidi" w:hAnsiTheme="majorBidi" w:cstheme="majorBidi"/>
          <w:i/>
          <w:iCs/>
          <w:sz w:val="24"/>
          <w:szCs w:val="24"/>
          <w:shd w:val="clear" w:color="auto" w:fill="FFFFFF"/>
        </w:rPr>
        <w:t xml:space="preserve"> University-Erbil Journal of Humanities and Social Sciences</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8</w:t>
      </w:r>
      <w:r w:rsidRPr="00FB08F4">
        <w:rPr>
          <w:rFonts w:asciiTheme="majorBidi" w:hAnsiTheme="majorBidi" w:cstheme="majorBidi"/>
          <w:sz w:val="24"/>
          <w:szCs w:val="24"/>
          <w:shd w:val="clear" w:color="auto" w:fill="FFFFFF"/>
        </w:rPr>
        <w:t>(1), 34-39.</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rPr>
        <w:t>Millar, C., &amp; Poole, E. (Eds.). (2011). Ethical leadership: Global challenges and perspectives. Palgrave Macmillan.</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rPr>
        <w:t xml:space="preserve">Miller, K.I. and </w:t>
      </w:r>
      <w:proofErr w:type="spellStart"/>
      <w:r w:rsidRPr="00FB08F4">
        <w:rPr>
          <w:rFonts w:asciiTheme="majorBidi" w:hAnsiTheme="majorBidi" w:cstheme="majorBidi"/>
          <w:sz w:val="24"/>
          <w:szCs w:val="24"/>
        </w:rPr>
        <w:t>Monge</w:t>
      </w:r>
      <w:proofErr w:type="spellEnd"/>
      <w:r w:rsidRPr="00FB08F4">
        <w:rPr>
          <w:rFonts w:asciiTheme="majorBidi" w:hAnsiTheme="majorBidi" w:cstheme="majorBidi"/>
          <w:sz w:val="24"/>
          <w:szCs w:val="24"/>
        </w:rPr>
        <w:t>, P.R., 1986. Participation, satisfaction, and productivity: A meta-analytic review. Academy of management Journal, 29(4), pp.727-753.</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bidi="ar-TN"/>
        </w:rPr>
      </w:pPr>
      <w:r w:rsidRPr="00FB08F4">
        <w:rPr>
          <w:rFonts w:asciiTheme="majorBidi" w:hAnsiTheme="majorBidi" w:cstheme="majorBidi"/>
          <w:sz w:val="24"/>
          <w:szCs w:val="24"/>
          <w:shd w:val="clear" w:color="auto" w:fill="FFFFFF"/>
        </w:rPr>
        <w:t>Mohamed, S. T., &amp; Al-</w:t>
      </w:r>
      <w:proofErr w:type="spellStart"/>
      <w:r w:rsidRPr="00FB08F4">
        <w:rPr>
          <w:rFonts w:asciiTheme="majorBidi" w:hAnsiTheme="majorBidi" w:cstheme="majorBidi"/>
          <w:sz w:val="24"/>
          <w:szCs w:val="24"/>
          <w:shd w:val="clear" w:color="auto" w:fill="FFFFFF"/>
        </w:rPr>
        <w:t>Zalimi</w:t>
      </w:r>
      <w:proofErr w:type="spellEnd"/>
      <w:r w:rsidRPr="00FB08F4">
        <w:rPr>
          <w:rFonts w:asciiTheme="majorBidi" w:hAnsiTheme="majorBidi" w:cstheme="majorBidi"/>
          <w:sz w:val="24"/>
          <w:szCs w:val="24"/>
          <w:shd w:val="clear" w:color="auto" w:fill="FFFFFF"/>
        </w:rPr>
        <w:t>, I. F. K. The role of visionary leadership in enhancing strategic investment decisions.</w:t>
      </w:r>
    </w:p>
    <w:p w:rsidR="00661FCA" w:rsidRPr="00BD3F47" w:rsidRDefault="00661FCA" w:rsidP="00661FCA">
      <w:pPr>
        <w:tabs>
          <w:tab w:val="left" w:pos="8216"/>
        </w:tabs>
        <w:spacing w:before="100" w:beforeAutospacing="1" w:after="100" w:afterAutospacing="1" w:line="240" w:lineRule="auto"/>
        <w:ind w:left="360"/>
        <w:jc w:val="both"/>
        <w:rPr>
          <w:rFonts w:asciiTheme="majorBidi" w:hAnsiTheme="majorBidi" w:cstheme="majorBidi"/>
          <w:sz w:val="24"/>
          <w:szCs w:val="24"/>
          <w:lang w:val="en-US" w:bidi="ar-TN"/>
        </w:rPr>
      </w:pPr>
    </w:p>
    <w:p w:rsidR="00661FCA"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Northouse</w:t>
      </w:r>
      <w:proofErr w:type="spellEnd"/>
      <w:r w:rsidRPr="00FB08F4">
        <w:rPr>
          <w:rFonts w:asciiTheme="majorBidi" w:hAnsiTheme="majorBidi" w:cstheme="majorBidi"/>
          <w:sz w:val="24"/>
          <w:szCs w:val="24"/>
        </w:rPr>
        <w:t>, P.G., 2021. Leadership: Theory and practice. Sage publications.</w:t>
      </w:r>
    </w:p>
    <w:p w:rsidR="00661FCA" w:rsidRPr="00FB08F4" w:rsidRDefault="00661FCA" w:rsidP="00661FCA">
      <w:pPr>
        <w:pStyle w:val="Paragraphedeliste"/>
        <w:rPr>
          <w:rFonts w:asciiTheme="majorBidi" w:hAnsiTheme="majorBidi" w:cstheme="majorBidi"/>
          <w:sz w:val="24"/>
          <w:szCs w:val="24"/>
        </w:rPr>
      </w:pPr>
    </w:p>
    <w:p w:rsidR="00661FCA" w:rsidRPr="00FB08F4" w:rsidRDefault="00661FCA" w:rsidP="00661FCA">
      <w:pPr>
        <w:tabs>
          <w:tab w:val="left" w:pos="8216"/>
        </w:tabs>
        <w:spacing w:before="100" w:beforeAutospacing="1" w:after="100" w:afterAutospacing="1"/>
        <w:jc w:val="both"/>
        <w:rPr>
          <w:rFonts w:asciiTheme="majorBidi" w:hAnsiTheme="majorBidi" w:cstheme="majorBidi"/>
          <w:sz w:val="24"/>
          <w:szCs w:val="24"/>
        </w:rPr>
      </w:pP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bidi="ar-TN"/>
        </w:rPr>
      </w:pPr>
      <w:proofErr w:type="spellStart"/>
      <w:r w:rsidRPr="00FB08F4">
        <w:rPr>
          <w:rFonts w:asciiTheme="majorBidi" w:hAnsiTheme="majorBidi" w:cstheme="majorBidi"/>
          <w:sz w:val="24"/>
          <w:szCs w:val="24"/>
          <w:shd w:val="clear" w:color="auto" w:fill="FFFFFF"/>
        </w:rPr>
        <w:t>Obadha</w:t>
      </w:r>
      <w:proofErr w:type="spellEnd"/>
      <w:r w:rsidRPr="00FB08F4">
        <w:rPr>
          <w:rFonts w:asciiTheme="majorBidi" w:hAnsiTheme="majorBidi" w:cstheme="majorBidi"/>
          <w:sz w:val="24"/>
          <w:szCs w:val="24"/>
          <w:shd w:val="clear" w:color="auto" w:fill="FFFFFF"/>
        </w:rPr>
        <w:t xml:space="preserve">, T. W., &amp; </w:t>
      </w:r>
      <w:proofErr w:type="spellStart"/>
      <w:r w:rsidRPr="00FB08F4">
        <w:rPr>
          <w:rFonts w:asciiTheme="majorBidi" w:hAnsiTheme="majorBidi" w:cstheme="majorBidi"/>
          <w:sz w:val="24"/>
          <w:szCs w:val="24"/>
          <w:shd w:val="clear" w:color="auto" w:fill="FFFFFF"/>
        </w:rPr>
        <w:t>Deya</w:t>
      </w:r>
      <w:proofErr w:type="spellEnd"/>
      <w:r w:rsidRPr="00FB08F4">
        <w:rPr>
          <w:rFonts w:asciiTheme="majorBidi" w:hAnsiTheme="majorBidi" w:cstheme="majorBidi"/>
          <w:sz w:val="24"/>
          <w:szCs w:val="24"/>
          <w:shd w:val="clear" w:color="auto" w:fill="FFFFFF"/>
        </w:rPr>
        <w:t>, J. (2020). Effects of strategic leadership on change management in African Union Regional Standby Force. </w:t>
      </w:r>
      <w:r w:rsidRPr="00FB08F4">
        <w:rPr>
          <w:rFonts w:asciiTheme="majorBidi" w:hAnsiTheme="majorBidi" w:cstheme="majorBidi"/>
          <w:i/>
          <w:iCs/>
          <w:sz w:val="24"/>
          <w:szCs w:val="24"/>
          <w:shd w:val="clear" w:color="auto" w:fill="FFFFFF"/>
        </w:rPr>
        <w:t>International Academic Journal of Human Resource and Business Administration</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3</w:t>
      </w:r>
      <w:r w:rsidRPr="00FB08F4">
        <w:rPr>
          <w:rFonts w:asciiTheme="majorBidi" w:hAnsiTheme="majorBidi" w:cstheme="majorBidi"/>
          <w:sz w:val="24"/>
          <w:szCs w:val="24"/>
          <w:shd w:val="clear" w:color="auto" w:fill="FFFFFF"/>
        </w:rPr>
        <w:t>(9), 166-177.</w:t>
      </w:r>
    </w:p>
    <w:p w:rsidR="00661FCA" w:rsidRPr="00FB08F4" w:rsidRDefault="00661FCA" w:rsidP="00661FCA">
      <w:pPr>
        <w:tabs>
          <w:tab w:val="left" w:pos="8216"/>
        </w:tabs>
        <w:spacing w:before="100" w:beforeAutospacing="1" w:after="100" w:afterAutospacing="1" w:line="240" w:lineRule="auto"/>
        <w:ind w:left="360"/>
        <w:jc w:val="both"/>
        <w:rPr>
          <w:rFonts w:asciiTheme="majorBidi" w:hAnsiTheme="majorBidi" w:cstheme="majorBidi"/>
          <w:sz w:val="24"/>
          <w:szCs w:val="24"/>
        </w:rPr>
      </w:pP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shd w:val="clear" w:color="auto" w:fill="FFFFFF"/>
        </w:rPr>
        <w:lastRenderedPageBreak/>
        <w:t xml:space="preserve">Patria, H. (2021). The Role of Leadership and Decision-Making under Crisis: A </w:t>
      </w:r>
      <w:proofErr w:type="spellStart"/>
      <w:r w:rsidRPr="00FB08F4">
        <w:rPr>
          <w:rFonts w:asciiTheme="majorBidi" w:hAnsiTheme="majorBidi" w:cstheme="majorBidi"/>
          <w:sz w:val="24"/>
          <w:szCs w:val="24"/>
          <w:shd w:val="clear" w:color="auto" w:fill="FFFFFF"/>
        </w:rPr>
        <w:t>bibliometric</w:t>
      </w:r>
      <w:proofErr w:type="spellEnd"/>
      <w:r w:rsidRPr="00FB08F4">
        <w:rPr>
          <w:rFonts w:asciiTheme="majorBidi" w:hAnsiTheme="majorBidi" w:cstheme="majorBidi"/>
          <w:sz w:val="24"/>
          <w:szCs w:val="24"/>
          <w:shd w:val="clear" w:color="auto" w:fill="FFFFFF"/>
        </w:rPr>
        <w:t xml:space="preserve"> analysis and scientific evolution from 1962 to 2020. </w:t>
      </w:r>
      <w:r w:rsidRPr="00FB08F4">
        <w:rPr>
          <w:rFonts w:asciiTheme="majorBidi" w:hAnsiTheme="majorBidi" w:cstheme="majorBidi"/>
          <w:i/>
          <w:iCs/>
          <w:sz w:val="24"/>
          <w:szCs w:val="24"/>
          <w:shd w:val="clear" w:color="auto" w:fill="FFFFFF"/>
        </w:rPr>
        <w:t>APMBA (Asia Pacific Management and Business Application)</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10</w:t>
      </w:r>
      <w:r w:rsidRPr="00FB08F4">
        <w:rPr>
          <w:rFonts w:asciiTheme="majorBidi" w:hAnsiTheme="majorBidi" w:cstheme="majorBidi"/>
          <w:sz w:val="24"/>
          <w:szCs w:val="24"/>
          <w:shd w:val="clear" w:color="auto" w:fill="FFFFFF"/>
        </w:rPr>
        <w:t>(1), 39-54.</w:t>
      </w:r>
    </w:p>
    <w:p w:rsidR="00661FC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Purwanto</w:t>
      </w:r>
      <w:proofErr w:type="spellEnd"/>
      <w:r w:rsidRPr="00FB08F4">
        <w:rPr>
          <w:rFonts w:asciiTheme="majorBidi" w:hAnsiTheme="majorBidi" w:cstheme="majorBidi"/>
          <w:sz w:val="24"/>
          <w:szCs w:val="24"/>
        </w:rPr>
        <w:t>, A. (2020). Did transformational, transactional leadership style and organizational learning influence innovation capabilities of school teachers during covid-19 pandemic</w:t>
      </w:r>
      <w:proofErr w:type="gramStart"/>
      <w:r w:rsidRPr="00FB08F4">
        <w:rPr>
          <w:rFonts w:asciiTheme="majorBidi" w:hAnsiTheme="majorBidi" w:cstheme="majorBidi"/>
          <w:sz w:val="24"/>
          <w:szCs w:val="24"/>
        </w:rPr>
        <w:t>?.</w:t>
      </w:r>
      <w:proofErr w:type="gramEnd"/>
      <w:r w:rsidRPr="00FB08F4">
        <w:rPr>
          <w:rFonts w:asciiTheme="majorBidi" w:hAnsiTheme="majorBidi" w:cstheme="majorBidi"/>
          <w:sz w:val="24"/>
          <w:szCs w:val="24"/>
        </w:rPr>
        <w:t xml:space="preserve"> Sys Rev Pharm, 11(9), 299-311.</w:t>
      </w:r>
    </w:p>
    <w:p w:rsidR="00661FCA" w:rsidRPr="00FB08F4" w:rsidRDefault="00661FCA" w:rsidP="00661FCA">
      <w:pPr>
        <w:pStyle w:val="Paragraphedeliste"/>
        <w:rPr>
          <w:rFonts w:asciiTheme="majorBidi" w:hAnsiTheme="majorBidi" w:cstheme="majorBidi"/>
          <w:sz w:val="24"/>
          <w:szCs w:val="24"/>
        </w:rPr>
      </w:pPr>
    </w:p>
    <w:p w:rsidR="00661FCA" w:rsidRPr="00FB08F4" w:rsidRDefault="00661FCA" w:rsidP="00661FCA">
      <w:pPr>
        <w:spacing w:before="100" w:beforeAutospacing="1" w:after="100" w:afterAutospacing="1"/>
        <w:jc w:val="both"/>
        <w:rPr>
          <w:rFonts w:asciiTheme="majorBidi" w:hAnsiTheme="majorBidi" w:cstheme="majorBidi"/>
          <w:sz w:val="24"/>
          <w:szCs w:val="24"/>
        </w:rPr>
      </w:pP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Quinn, R.E. and Cameron, K.S., 1988. Paradox and transformation: Toward a theory of change in organization and management. Ballinger Publishing Co/Harper &amp; Row Publishers.</w:t>
      </w:r>
    </w:p>
    <w:p w:rsidR="00661FCA" w:rsidRPr="00FB08F4" w:rsidRDefault="00661FCA" w:rsidP="00661FCA">
      <w:pPr>
        <w:spacing w:before="100" w:beforeAutospacing="1" w:after="100" w:afterAutospacing="1" w:line="240" w:lineRule="auto"/>
        <w:ind w:left="360"/>
        <w:jc w:val="both"/>
        <w:rPr>
          <w:rFonts w:asciiTheme="majorBidi" w:hAnsiTheme="majorBidi" w:cstheme="majorBidi"/>
          <w:sz w:val="24"/>
          <w:szCs w:val="24"/>
        </w:rPr>
      </w:pP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bidi="ar-TN"/>
        </w:rPr>
      </w:pPr>
      <w:proofErr w:type="spellStart"/>
      <w:r w:rsidRPr="00BD3F47">
        <w:rPr>
          <w:rFonts w:asciiTheme="majorBidi" w:hAnsiTheme="majorBidi" w:cstheme="majorBidi"/>
          <w:sz w:val="24"/>
          <w:szCs w:val="24"/>
          <w:shd w:val="clear" w:color="auto" w:fill="FFFFFF"/>
          <w:lang w:val="fr-FR"/>
        </w:rPr>
        <w:t>Rodríguez-Espíndola</w:t>
      </w:r>
      <w:proofErr w:type="spellEnd"/>
      <w:r w:rsidRPr="00BD3F47">
        <w:rPr>
          <w:rFonts w:asciiTheme="majorBidi" w:hAnsiTheme="majorBidi" w:cstheme="majorBidi"/>
          <w:sz w:val="24"/>
          <w:szCs w:val="24"/>
          <w:shd w:val="clear" w:color="auto" w:fill="FFFFFF"/>
          <w:lang w:val="fr-FR"/>
        </w:rPr>
        <w:t xml:space="preserve">, O., </w:t>
      </w:r>
      <w:proofErr w:type="spellStart"/>
      <w:r w:rsidRPr="00BD3F47">
        <w:rPr>
          <w:rFonts w:asciiTheme="majorBidi" w:hAnsiTheme="majorBidi" w:cstheme="majorBidi"/>
          <w:sz w:val="24"/>
          <w:szCs w:val="24"/>
          <w:shd w:val="clear" w:color="auto" w:fill="FFFFFF"/>
          <w:lang w:val="fr-FR"/>
        </w:rPr>
        <w:t>Chowdhury</w:t>
      </w:r>
      <w:proofErr w:type="spellEnd"/>
      <w:r w:rsidRPr="00BD3F47">
        <w:rPr>
          <w:rFonts w:asciiTheme="majorBidi" w:hAnsiTheme="majorBidi" w:cstheme="majorBidi"/>
          <w:sz w:val="24"/>
          <w:szCs w:val="24"/>
          <w:shd w:val="clear" w:color="auto" w:fill="FFFFFF"/>
          <w:lang w:val="fr-FR"/>
        </w:rPr>
        <w:t xml:space="preserve">, S., Dey, P. K., </w:t>
      </w:r>
      <w:proofErr w:type="spellStart"/>
      <w:r w:rsidRPr="00BD3F47">
        <w:rPr>
          <w:rFonts w:asciiTheme="majorBidi" w:hAnsiTheme="majorBidi" w:cstheme="majorBidi"/>
          <w:sz w:val="24"/>
          <w:szCs w:val="24"/>
          <w:shd w:val="clear" w:color="auto" w:fill="FFFFFF"/>
          <w:lang w:val="fr-FR"/>
        </w:rPr>
        <w:t>Albores</w:t>
      </w:r>
      <w:proofErr w:type="spellEnd"/>
      <w:r w:rsidRPr="00BD3F47">
        <w:rPr>
          <w:rFonts w:asciiTheme="majorBidi" w:hAnsiTheme="majorBidi" w:cstheme="majorBidi"/>
          <w:sz w:val="24"/>
          <w:szCs w:val="24"/>
          <w:shd w:val="clear" w:color="auto" w:fill="FFFFFF"/>
          <w:lang w:val="fr-FR"/>
        </w:rPr>
        <w:t xml:space="preserve">, P., &amp; </w:t>
      </w:r>
      <w:proofErr w:type="spellStart"/>
      <w:r w:rsidRPr="00BD3F47">
        <w:rPr>
          <w:rFonts w:asciiTheme="majorBidi" w:hAnsiTheme="majorBidi" w:cstheme="majorBidi"/>
          <w:sz w:val="24"/>
          <w:szCs w:val="24"/>
          <w:shd w:val="clear" w:color="auto" w:fill="FFFFFF"/>
          <w:lang w:val="fr-FR"/>
        </w:rPr>
        <w:t>Emrouznejad</w:t>
      </w:r>
      <w:proofErr w:type="spellEnd"/>
      <w:r w:rsidRPr="00BD3F47">
        <w:rPr>
          <w:rFonts w:asciiTheme="majorBidi" w:hAnsiTheme="majorBidi" w:cstheme="majorBidi"/>
          <w:sz w:val="24"/>
          <w:szCs w:val="24"/>
          <w:shd w:val="clear" w:color="auto" w:fill="FFFFFF"/>
          <w:lang w:val="fr-FR"/>
        </w:rPr>
        <w:t xml:space="preserve">, A. (2022). </w:t>
      </w:r>
      <w:r w:rsidRPr="00FB08F4">
        <w:rPr>
          <w:rFonts w:asciiTheme="majorBidi" w:hAnsiTheme="majorBidi" w:cstheme="majorBidi"/>
          <w:sz w:val="24"/>
          <w:szCs w:val="24"/>
          <w:shd w:val="clear" w:color="auto" w:fill="FFFFFF"/>
        </w:rPr>
        <w:t>Analysis of the adoption of emergent technologies for risk management in the era of digital manufacturing. </w:t>
      </w:r>
      <w:r w:rsidRPr="00FB08F4">
        <w:rPr>
          <w:rFonts w:asciiTheme="majorBidi" w:hAnsiTheme="majorBidi" w:cstheme="majorBidi"/>
          <w:i/>
          <w:iCs/>
          <w:sz w:val="24"/>
          <w:szCs w:val="24"/>
          <w:shd w:val="clear" w:color="auto" w:fill="FFFFFF"/>
        </w:rPr>
        <w:t>Technological Forecasting and Social Change</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178</w:t>
      </w:r>
      <w:r w:rsidRPr="00FB08F4">
        <w:rPr>
          <w:rFonts w:asciiTheme="majorBidi" w:hAnsiTheme="majorBidi" w:cstheme="majorBidi"/>
          <w:sz w:val="24"/>
          <w:szCs w:val="24"/>
          <w:shd w:val="clear" w:color="auto" w:fill="FFFFFF"/>
        </w:rPr>
        <w:t>, 121562.</w:t>
      </w:r>
    </w:p>
    <w:p w:rsidR="00661FCA" w:rsidRPr="00FB08F4" w:rsidRDefault="00661FCA" w:rsidP="00661FCA">
      <w:pPr>
        <w:tabs>
          <w:tab w:val="left" w:pos="8216"/>
        </w:tabs>
        <w:spacing w:before="100" w:beforeAutospacing="1" w:after="100" w:afterAutospacing="1" w:line="240" w:lineRule="auto"/>
        <w:ind w:left="360"/>
        <w:jc w:val="both"/>
        <w:rPr>
          <w:rFonts w:asciiTheme="majorBidi" w:hAnsiTheme="majorBidi" w:cstheme="majorBidi"/>
          <w:sz w:val="24"/>
          <w:szCs w:val="24"/>
          <w:lang w:bidi="ar-TN"/>
        </w:rPr>
      </w:pP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tl/>
        </w:rPr>
      </w:pPr>
      <w:proofErr w:type="spellStart"/>
      <w:r w:rsidRPr="00FB08F4">
        <w:rPr>
          <w:rFonts w:asciiTheme="majorBidi" w:hAnsiTheme="majorBidi" w:cstheme="majorBidi"/>
          <w:sz w:val="24"/>
          <w:szCs w:val="24"/>
        </w:rPr>
        <w:t>Saadoun</w:t>
      </w:r>
      <w:proofErr w:type="spellEnd"/>
      <w:r w:rsidRPr="00FB08F4">
        <w:rPr>
          <w:rFonts w:asciiTheme="majorBidi" w:hAnsiTheme="majorBidi" w:cstheme="majorBidi"/>
          <w:sz w:val="24"/>
          <w:szCs w:val="24"/>
        </w:rPr>
        <w:t xml:space="preserve">, S. (2009). Productive dynamic leader - effective, service, duty, responsibility. Irbid, </w:t>
      </w:r>
      <w:proofErr w:type="gramStart"/>
      <w:r w:rsidRPr="00FB08F4">
        <w:rPr>
          <w:rFonts w:asciiTheme="majorBidi" w:hAnsiTheme="majorBidi" w:cstheme="majorBidi"/>
          <w:sz w:val="24"/>
          <w:szCs w:val="24"/>
        </w:rPr>
        <w:t>Jordan.:</w:t>
      </w:r>
      <w:proofErr w:type="gramEnd"/>
      <w:r w:rsidRPr="00FB08F4">
        <w:rPr>
          <w:rFonts w:asciiTheme="majorBidi" w:hAnsiTheme="majorBidi" w:cstheme="majorBidi"/>
          <w:sz w:val="24"/>
          <w:szCs w:val="24"/>
        </w:rPr>
        <w:t xml:space="preserve"> Dar Al </w:t>
      </w:r>
      <w:proofErr w:type="spellStart"/>
      <w:r w:rsidRPr="00FB08F4">
        <w:rPr>
          <w:rFonts w:asciiTheme="majorBidi" w:hAnsiTheme="majorBidi" w:cstheme="majorBidi"/>
          <w:sz w:val="24"/>
          <w:szCs w:val="24"/>
        </w:rPr>
        <w:t>Amal</w:t>
      </w:r>
      <w:proofErr w:type="spellEnd"/>
      <w:r w:rsidRPr="00FB08F4">
        <w:rPr>
          <w:rFonts w:asciiTheme="majorBidi" w:hAnsiTheme="majorBidi" w:cstheme="majorBidi"/>
          <w:sz w:val="24"/>
          <w:szCs w:val="24"/>
        </w:rPr>
        <w:t>.</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Saeed</w:t>
      </w:r>
      <w:proofErr w:type="spellEnd"/>
      <w:r w:rsidRPr="00FB08F4">
        <w:rPr>
          <w:rFonts w:asciiTheme="majorBidi" w:hAnsiTheme="majorBidi" w:cstheme="majorBidi"/>
          <w:sz w:val="24"/>
          <w:szCs w:val="24"/>
        </w:rPr>
        <w:t>, H. K., &amp; Abbas, Z. A. (2016). SL and its impact on achieving organizational reputation, analytical research in some centrally-held ministry of housing and construction departments. Journal of Economic and Administrative Sciences, 79(23), 75-96.</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proofErr w:type="spellStart"/>
      <w:r w:rsidRPr="00FB08F4">
        <w:rPr>
          <w:rFonts w:asciiTheme="majorBidi" w:hAnsiTheme="majorBidi" w:cstheme="majorBidi"/>
          <w:sz w:val="24"/>
          <w:szCs w:val="24"/>
          <w:lang w:val="fr-FR"/>
        </w:rPr>
        <w:t>Sawalha</w:t>
      </w:r>
      <w:proofErr w:type="spellEnd"/>
      <w:r w:rsidRPr="00FB08F4">
        <w:rPr>
          <w:rFonts w:asciiTheme="majorBidi" w:hAnsiTheme="majorBidi" w:cstheme="majorBidi"/>
          <w:sz w:val="24"/>
          <w:szCs w:val="24"/>
          <w:lang w:val="fr-FR"/>
        </w:rPr>
        <w:t xml:space="preserve">, I. H., </w:t>
      </w:r>
      <w:proofErr w:type="spellStart"/>
      <w:r w:rsidRPr="00FB08F4">
        <w:rPr>
          <w:rFonts w:asciiTheme="majorBidi" w:hAnsiTheme="majorBidi" w:cstheme="majorBidi"/>
          <w:sz w:val="24"/>
          <w:szCs w:val="24"/>
          <w:lang w:val="fr-FR"/>
        </w:rPr>
        <w:t>Jraisat</w:t>
      </w:r>
      <w:proofErr w:type="spellEnd"/>
      <w:r w:rsidRPr="00FB08F4">
        <w:rPr>
          <w:rFonts w:asciiTheme="majorBidi" w:hAnsiTheme="majorBidi" w:cstheme="majorBidi"/>
          <w:sz w:val="24"/>
          <w:szCs w:val="24"/>
          <w:lang w:val="fr-FR"/>
        </w:rPr>
        <w:t>, L. E., &amp; Al-</w:t>
      </w:r>
      <w:proofErr w:type="spellStart"/>
      <w:r w:rsidRPr="00FB08F4">
        <w:rPr>
          <w:rFonts w:asciiTheme="majorBidi" w:hAnsiTheme="majorBidi" w:cstheme="majorBidi"/>
          <w:sz w:val="24"/>
          <w:szCs w:val="24"/>
          <w:lang w:val="fr-FR"/>
        </w:rPr>
        <w:t>Qudah</w:t>
      </w:r>
      <w:proofErr w:type="spellEnd"/>
      <w:r w:rsidRPr="00FB08F4">
        <w:rPr>
          <w:rFonts w:asciiTheme="majorBidi" w:hAnsiTheme="majorBidi" w:cstheme="majorBidi"/>
          <w:sz w:val="24"/>
          <w:szCs w:val="24"/>
          <w:lang w:val="fr-FR"/>
        </w:rPr>
        <w:t xml:space="preserve">, K. A. (2013). </w:t>
      </w:r>
      <w:r w:rsidRPr="00FB08F4">
        <w:rPr>
          <w:rFonts w:asciiTheme="majorBidi" w:hAnsiTheme="majorBidi" w:cstheme="majorBidi"/>
          <w:sz w:val="24"/>
          <w:szCs w:val="24"/>
        </w:rPr>
        <w:t xml:space="preserve">Crisis and disaster management in Jordanian hotels: Practices and cultural considerations. Disaster Prevention and Management, 22(3), 2-2.Available at: </w:t>
      </w:r>
      <w:hyperlink r:id="rId15" w:history="1">
        <w:r w:rsidRPr="00FB08F4">
          <w:rPr>
            <w:rStyle w:val="Lienhypertexte"/>
            <w:rFonts w:asciiTheme="majorBidi" w:hAnsiTheme="majorBidi" w:cstheme="majorBidi"/>
            <w:sz w:val="24"/>
            <w:szCs w:val="24"/>
          </w:rPr>
          <w:t>https://doi.org/10.1108/dpm-09- 2012-0101</w:t>
        </w:r>
      </w:hyperlink>
      <w:r w:rsidRPr="00FB08F4">
        <w:rPr>
          <w:rFonts w:asciiTheme="majorBidi" w:hAnsiTheme="majorBidi" w:cstheme="majorBidi"/>
          <w:sz w:val="24"/>
          <w:szCs w:val="24"/>
        </w:rPr>
        <w:t>.</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Schaedler</w:t>
      </w:r>
      <w:proofErr w:type="spellEnd"/>
      <w:r w:rsidRPr="00FB08F4">
        <w:rPr>
          <w:rFonts w:asciiTheme="majorBidi" w:hAnsiTheme="majorBidi" w:cstheme="majorBidi"/>
          <w:sz w:val="24"/>
          <w:szCs w:val="24"/>
        </w:rPr>
        <w:t>, L., Graf-</w:t>
      </w:r>
      <w:proofErr w:type="spellStart"/>
      <w:r w:rsidRPr="00FB08F4">
        <w:rPr>
          <w:rFonts w:asciiTheme="majorBidi" w:hAnsiTheme="majorBidi" w:cstheme="majorBidi"/>
          <w:sz w:val="24"/>
          <w:szCs w:val="24"/>
        </w:rPr>
        <w:t>Vlachy</w:t>
      </w:r>
      <w:proofErr w:type="spellEnd"/>
      <w:r w:rsidRPr="00FB08F4">
        <w:rPr>
          <w:rFonts w:asciiTheme="majorBidi" w:hAnsiTheme="majorBidi" w:cstheme="majorBidi"/>
          <w:sz w:val="24"/>
          <w:szCs w:val="24"/>
        </w:rPr>
        <w:t xml:space="preserve">, L., &amp; </w:t>
      </w:r>
      <w:proofErr w:type="spellStart"/>
      <w:r w:rsidRPr="00FB08F4">
        <w:rPr>
          <w:rFonts w:asciiTheme="majorBidi" w:hAnsiTheme="majorBidi" w:cstheme="majorBidi"/>
          <w:sz w:val="24"/>
          <w:szCs w:val="24"/>
        </w:rPr>
        <w:t>König</w:t>
      </w:r>
      <w:proofErr w:type="spellEnd"/>
      <w:r w:rsidRPr="00FB08F4">
        <w:rPr>
          <w:rFonts w:asciiTheme="majorBidi" w:hAnsiTheme="majorBidi" w:cstheme="majorBidi"/>
          <w:sz w:val="24"/>
          <w:szCs w:val="24"/>
        </w:rPr>
        <w:t xml:space="preserve">, A. (2022). Strategic leadership in organizational crises: A review and research </w:t>
      </w:r>
      <w:proofErr w:type="gramStart"/>
      <w:r w:rsidRPr="00FB08F4">
        <w:rPr>
          <w:rFonts w:asciiTheme="majorBidi" w:hAnsiTheme="majorBidi" w:cstheme="majorBidi"/>
          <w:sz w:val="24"/>
          <w:szCs w:val="24"/>
        </w:rPr>
        <w:t>agenda .</w:t>
      </w:r>
      <w:proofErr w:type="gramEnd"/>
      <w:r w:rsidRPr="00FB08F4">
        <w:rPr>
          <w:rFonts w:asciiTheme="majorBidi" w:hAnsiTheme="majorBidi" w:cstheme="majorBidi"/>
          <w:sz w:val="24"/>
          <w:szCs w:val="24"/>
        </w:rPr>
        <w:t xml:space="preserve"> Long Range Planning, 55(2), 102156.</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Shamir, B., House, R.J. and Arthur, M.B., 1993. The motivational effects of charismatic leadership: A self-concept based theory. Organization science, 4(4), pp.577-594.</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rPr>
        <w:t>Shamir, B., House, R.J. and Arthur, M.B., 2018. The motivational effects of charismatic leadership: A self-concept based theory. In Leadership now: Reflections on the legacy of Boas Shamir (pp. 9-29). Emerald Publishing Limited.</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bidi="ar-TN"/>
        </w:rPr>
      </w:pPr>
      <w:proofErr w:type="spellStart"/>
      <w:r w:rsidRPr="00FB08F4">
        <w:rPr>
          <w:rFonts w:asciiTheme="majorBidi" w:hAnsiTheme="majorBidi" w:cstheme="majorBidi"/>
          <w:sz w:val="24"/>
          <w:szCs w:val="24"/>
          <w:shd w:val="clear" w:color="auto" w:fill="FFFFFF"/>
        </w:rPr>
        <w:t>Shiundu</w:t>
      </w:r>
      <w:proofErr w:type="spellEnd"/>
      <w:r w:rsidRPr="00FB08F4">
        <w:rPr>
          <w:rFonts w:asciiTheme="majorBidi" w:hAnsiTheme="majorBidi" w:cstheme="majorBidi"/>
          <w:sz w:val="24"/>
          <w:szCs w:val="24"/>
          <w:shd w:val="clear" w:color="auto" w:fill="FFFFFF"/>
        </w:rPr>
        <w:t>, T. W. (2024). Ethical Leadership and Its Implication on Decision-Making in Organizations: A Literature Review. </w:t>
      </w:r>
      <w:r w:rsidRPr="00FB08F4">
        <w:rPr>
          <w:rFonts w:asciiTheme="majorBidi" w:hAnsiTheme="majorBidi" w:cstheme="majorBidi"/>
          <w:i/>
          <w:iCs/>
          <w:sz w:val="24"/>
          <w:szCs w:val="24"/>
          <w:shd w:val="clear" w:color="auto" w:fill="FFFFFF"/>
        </w:rPr>
        <w:t>Journal of Human Resource &amp; Leadership</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8</w:t>
      </w:r>
      <w:r w:rsidRPr="00FB08F4">
        <w:rPr>
          <w:rFonts w:asciiTheme="majorBidi" w:hAnsiTheme="majorBidi" w:cstheme="majorBidi"/>
          <w:sz w:val="24"/>
          <w:szCs w:val="24"/>
          <w:shd w:val="clear" w:color="auto" w:fill="FFFFFF"/>
        </w:rPr>
        <w:t>(1), 59-67.</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bidi="ar-TN"/>
        </w:rPr>
      </w:pPr>
      <w:proofErr w:type="spellStart"/>
      <w:r w:rsidRPr="00FB08F4">
        <w:rPr>
          <w:rFonts w:asciiTheme="majorBidi" w:hAnsiTheme="majorBidi" w:cstheme="majorBidi"/>
          <w:sz w:val="24"/>
          <w:szCs w:val="24"/>
        </w:rPr>
        <w:t>Soucie</w:t>
      </w:r>
      <w:proofErr w:type="spellEnd"/>
      <w:r w:rsidRPr="00FB08F4">
        <w:rPr>
          <w:rFonts w:asciiTheme="majorBidi" w:hAnsiTheme="majorBidi" w:cstheme="majorBidi"/>
          <w:sz w:val="24"/>
          <w:szCs w:val="24"/>
        </w:rPr>
        <w:t>, D., 1994. Effective managerial leadership in sport organizations. Journal of sport management, 8(1), pp.1-13.</w:t>
      </w:r>
    </w:p>
    <w:p w:rsidR="00661FCA" w:rsidRPr="00FB08F4" w:rsidRDefault="00661FCA" w:rsidP="00661FCA">
      <w:pPr>
        <w:spacing w:before="100" w:beforeAutospacing="1" w:after="100" w:afterAutospacing="1" w:line="240" w:lineRule="auto"/>
        <w:ind w:left="360"/>
        <w:jc w:val="both"/>
        <w:rPr>
          <w:rFonts w:asciiTheme="majorBidi" w:hAnsiTheme="majorBidi" w:cstheme="majorBidi"/>
          <w:sz w:val="24"/>
          <w:szCs w:val="24"/>
        </w:rPr>
      </w:pP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lastRenderedPageBreak/>
        <w:t>Simon, C. (2019). Will computers revolt</w:t>
      </w:r>
      <w:proofErr w:type="gramStart"/>
      <w:r w:rsidRPr="00FB08F4">
        <w:rPr>
          <w:rFonts w:asciiTheme="majorBidi" w:hAnsiTheme="majorBidi" w:cstheme="majorBidi"/>
          <w:sz w:val="24"/>
          <w:szCs w:val="24"/>
        </w:rPr>
        <w:t>? .</w:t>
      </w:r>
      <w:proofErr w:type="gramEnd"/>
      <w:r w:rsidRPr="00FB08F4">
        <w:rPr>
          <w:rFonts w:asciiTheme="majorBidi" w:hAnsiTheme="majorBidi" w:cstheme="majorBidi"/>
          <w:sz w:val="24"/>
          <w:szCs w:val="24"/>
        </w:rPr>
        <w:t xml:space="preserve"> Technological Forecasting and Social Change, 81-87.</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Sriram</w:t>
      </w:r>
      <w:proofErr w:type="spellEnd"/>
      <w:r w:rsidRPr="00FB08F4">
        <w:rPr>
          <w:rFonts w:asciiTheme="majorBidi" w:hAnsiTheme="majorBidi" w:cstheme="majorBidi"/>
          <w:sz w:val="24"/>
          <w:szCs w:val="24"/>
        </w:rPr>
        <w:t xml:space="preserve">, S., &amp; </w:t>
      </w:r>
      <w:proofErr w:type="spellStart"/>
      <w:r w:rsidRPr="00FB08F4">
        <w:rPr>
          <w:rFonts w:asciiTheme="majorBidi" w:hAnsiTheme="majorBidi" w:cstheme="majorBidi"/>
          <w:sz w:val="24"/>
          <w:szCs w:val="24"/>
        </w:rPr>
        <w:t>Ramachandran</w:t>
      </w:r>
      <w:proofErr w:type="spellEnd"/>
      <w:r w:rsidRPr="00FB08F4">
        <w:rPr>
          <w:rFonts w:asciiTheme="majorBidi" w:hAnsiTheme="majorBidi" w:cstheme="majorBidi"/>
          <w:sz w:val="24"/>
          <w:szCs w:val="24"/>
        </w:rPr>
        <w:t xml:space="preserve">, S. (2022). A Review on Multi-Criteria Decision-Making and Its Application. REST Journal on Emerging trends in </w:t>
      </w:r>
      <w:proofErr w:type="spellStart"/>
      <w:r w:rsidRPr="00FB08F4">
        <w:rPr>
          <w:rFonts w:asciiTheme="majorBidi" w:hAnsiTheme="majorBidi" w:cstheme="majorBidi"/>
          <w:sz w:val="24"/>
          <w:szCs w:val="24"/>
        </w:rPr>
        <w:t>Modelling</w:t>
      </w:r>
      <w:proofErr w:type="spellEnd"/>
      <w:r w:rsidRPr="00FB08F4">
        <w:rPr>
          <w:rFonts w:asciiTheme="majorBidi" w:hAnsiTheme="majorBidi" w:cstheme="majorBidi"/>
          <w:sz w:val="24"/>
          <w:szCs w:val="24"/>
        </w:rPr>
        <w:t xml:space="preserve"> and Manufacturing, 7(4), 101-107.</w:t>
      </w:r>
    </w:p>
    <w:p w:rsidR="00661FCA" w:rsidRPr="00FB08F4" w:rsidRDefault="00661FCA" w:rsidP="00661FCA">
      <w:pPr>
        <w:spacing w:before="100" w:beforeAutospacing="1" w:after="100" w:afterAutospacing="1" w:line="240" w:lineRule="auto"/>
        <w:ind w:left="360"/>
        <w:jc w:val="both"/>
        <w:rPr>
          <w:rFonts w:asciiTheme="majorBidi" w:hAnsiTheme="majorBidi" w:cstheme="majorBidi"/>
          <w:sz w:val="24"/>
          <w:szCs w:val="24"/>
        </w:rPr>
      </w:pP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proofErr w:type="spellStart"/>
      <w:r w:rsidRPr="00FB08F4">
        <w:rPr>
          <w:rFonts w:asciiTheme="majorBidi" w:hAnsiTheme="majorBidi" w:cstheme="majorBidi"/>
          <w:sz w:val="24"/>
          <w:szCs w:val="24"/>
        </w:rPr>
        <w:t>Taherdoost</w:t>
      </w:r>
      <w:proofErr w:type="spellEnd"/>
      <w:r w:rsidRPr="00FB08F4">
        <w:rPr>
          <w:rFonts w:asciiTheme="majorBidi" w:hAnsiTheme="majorBidi" w:cstheme="majorBidi"/>
          <w:sz w:val="24"/>
          <w:szCs w:val="24"/>
        </w:rPr>
        <w:t xml:space="preserve">, H. (2016). Sampling methods in research methodology; how to choose a sampling technique for research. How to Choose a Sampling Technique for </w:t>
      </w:r>
      <w:proofErr w:type="gramStart"/>
      <w:r w:rsidRPr="00FB08F4">
        <w:rPr>
          <w:rFonts w:asciiTheme="majorBidi" w:hAnsiTheme="majorBidi" w:cstheme="majorBidi"/>
          <w:sz w:val="24"/>
          <w:szCs w:val="24"/>
        </w:rPr>
        <w:t>Research .</w:t>
      </w:r>
      <w:proofErr w:type="gramEnd"/>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 xml:space="preserve">Thomas, M. and Madden, M., 2018. Developing leader </w:t>
      </w:r>
      <w:proofErr w:type="spellStart"/>
      <w:r w:rsidRPr="00FB08F4">
        <w:rPr>
          <w:rFonts w:asciiTheme="majorBidi" w:hAnsiTheme="majorBidi" w:cstheme="majorBidi"/>
          <w:sz w:val="24"/>
          <w:szCs w:val="24"/>
        </w:rPr>
        <w:t>behaviours</w:t>
      </w:r>
      <w:proofErr w:type="spellEnd"/>
      <w:r w:rsidRPr="00FB08F4">
        <w:rPr>
          <w:rFonts w:asciiTheme="majorBidi" w:hAnsiTheme="majorBidi" w:cstheme="majorBidi"/>
          <w:sz w:val="24"/>
          <w:szCs w:val="24"/>
        </w:rPr>
        <w:t xml:space="preserve"> among the students of an educational leadership </w:t>
      </w:r>
      <w:proofErr w:type="spellStart"/>
      <w:r w:rsidRPr="00FB08F4">
        <w:rPr>
          <w:rFonts w:asciiTheme="majorBidi" w:hAnsiTheme="majorBidi" w:cstheme="majorBidi"/>
          <w:sz w:val="24"/>
          <w:szCs w:val="24"/>
        </w:rPr>
        <w:t>programme</w:t>
      </w:r>
      <w:proofErr w:type="spellEnd"/>
      <w:r w:rsidRPr="00FB08F4">
        <w:rPr>
          <w:rFonts w:asciiTheme="majorBidi" w:hAnsiTheme="majorBidi" w:cstheme="majorBidi"/>
          <w:sz w:val="24"/>
          <w:szCs w:val="24"/>
        </w:rPr>
        <w:t>. Journal of Education &amp; Social Sciences, 6(1), pp.71-85.</w:t>
      </w:r>
    </w:p>
    <w:p w:rsidR="00661FCA" w:rsidRPr="00FB08F4"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 xml:space="preserve">Thompson, G., &amp; </w:t>
      </w:r>
      <w:proofErr w:type="spellStart"/>
      <w:r w:rsidRPr="00FB08F4">
        <w:rPr>
          <w:rFonts w:asciiTheme="majorBidi" w:hAnsiTheme="majorBidi" w:cstheme="majorBidi"/>
          <w:sz w:val="24"/>
          <w:szCs w:val="24"/>
        </w:rPr>
        <w:t>Glasø</w:t>
      </w:r>
      <w:proofErr w:type="spellEnd"/>
      <w:r w:rsidRPr="00FB08F4">
        <w:rPr>
          <w:rFonts w:asciiTheme="majorBidi" w:hAnsiTheme="majorBidi" w:cstheme="majorBidi"/>
          <w:sz w:val="24"/>
          <w:szCs w:val="24"/>
        </w:rPr>
        <w:t>, L. (2018). Situational leadership theory: a test from a leader-follower congruence approach. Leadership &amp; Organization Development Journal, 39(5), 574-591.</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shd w:val="clear" w:color="auto" w:fill="FFFFFF"/>
          <w:rtl/>
          <w:lang w:bidi="ar-TN"/>
        </w:rPr>
      </w:pPr>
      <w:proofErr w:type="spellStart"/>
      <w:r w:rsidRPr="00FB08F4">
        <w:rPr>
          <w:rFonts w:asciiTheme="majorBidi" w:hAnsiTheme="majorBidi" w:cstheme="majorBidi"/>
          <w:sz w:val="24"/>
          <w:szCs w:val="24"/>
          <w:shd w:val="clear" w:color="auto" w:fill="FFFFFF"/>
        </w:rPr>
        <w:t>Töre</w:t>
      </w:r>
      <w:proofErr w:type="spellEnd"/>
      <w:r w:rsidRPr="00FB08F4">
        <w:rPr>
          <w:rFonts w:asciiTheme="majorBidi" w:hAnsiTheme="majorBidi" w:cstheme="majorBidi"/>
          <w:sz w:val="24"/>
          <w:szCs w:val="24"/>
          <w:shd w:val="clear" w:color="auto" w:fill="FFFFFF"/>
        </w:rPr>
        <w:t xml:space="preserve">, E., &amp; </w:t>
      </w:r>
      <w:proofErr w:type="spellStart"/>
      <w:r w:rsidRPr="00FB08F4">
        <w:rPr>
          <w:rFonts w:asciiTheme="majorBidi" w:hAnsiTheme="majorBidi" w:cstheme="majorBidi"/>
          <w:sz w:val="24"/>
          <w:szCs w:val="24"/>
          <w:shd w:val="clear" w:color="auto" w:fill="FFFFFF"/>
        </w:rPr>
        <w:t>Çilek</w:t>
      </w:r>
      <w:proofErr w:type="spellEnd"/>
      <w:r w:rsidRPr="00FB08F4">
        <w:rPr>
          <w:rFonts w:asciiTheme="majorBidi" w:hAnsiTheme="majorBidi" w:cstheme="majorBidi"/>
          <w:sz w:val="24"/>
          <w:szCs w:val="24"/>
          <w:shd w:val="clear" w:color="auto" w:fill="FFFFFF"/>
        </w:rPr>
        <w:t>, A. (2021). The Effects of Strategic Leadership Behaviors of School Managers on Crises Management. </w:t>
      </w:r>
      <w:r w:rsidRPr="00FB08F4">
        <w:rPr>
          <w:rFonts w:asciiTheme="majorBidi" w:hAnsiTheme="majorBidi" w:cstheme="majorBidi"/>
          <w:i/>
          <w:iCs/>
          <w:sz w:val="24"/>
          <w:szCs w:val="24"/>
          <w:shd w:val="clear" w:color="auto" w:fill="FFFFFF"/>
        </w:rPr>
        <w:t>Turkish Online Journal of Qualitative Inquiry</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12</w:t>
      </w:r>
      <w:r w:rsidRPr="00FB08F4">
        <w:rPr>
          <w:rFonts w:asciiTheme="majorBidi" w:hAnsiTheme="majorBidi" w:cstheme="majorBidi"/>
          <w:sz w:val="24"/>
          <w:szCs w:val="24"/>
          <w:shd w:val="clear" w:color="auto" w:fill="FFFFFF"/>
        </w:rPr>
        <w:t>(8).</w:t>
      </w:r>
    </w:p>
    <w:p w:rsidR="00661FCA" w:rsidRPr="00FB08F4" w:rsidRDefault="00661FCA" w:rsidP="00661FCA">
      <w:pPr>
        <w:tabs>
          <w:tab w:val="left" w:pos="8216"/>
        </w:tabs>
        <w:spacing w:before="100" w:beforeAutospacing="1" w:after="100" w:afterAutospacing="1" w:line="240" w:lineRule="auto"/>
        <w:ind w:left="360"/>
        <w:jc w:val="both"/>
        <w:rPr>
          <w:rFonts w:asciiTheme="majorBidi" w:hAnsiTheme="majorBidi" w:cstheme="majorBidi"/>
          <w:sz w:val="24"/>
          <w:szCs w:val="24"/>
        </w:rPr>
      </w:pP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lang w:bidi="ar-TN"/>
        </w:rPr>
      </w:pPr>
      <w:r w:rsidRPr="00FB08F4">
        <w:rPr>
          <w:rFonts w:asciiTheme="majorBidi" w:hAnsiTheme="majorBidi" w:cstheme="majorBidi"/>
          <w:sz w:val="24"/>
          <w:szCs w:val="24"/>
        </w:rPr>
        <w:t>Winston, M.G., 1997, January. Leadership of renewal: Leadership for the 21st century. In Business Forum (Vol. 22, No. 1, pp. 4-8). California State University, Los Angeles.</w:t>
      </w:r>
    </w:p>
    <w:p w:rsidR="00661FCA" w:rsidRDefault="00661FCA" w:rsidP="00661FCA">
      <w:pPr>
        <w:pStyle w:val="Paragraphedeliste"/>
        <w:numPr>
          <w:ilvl w:val="0"/>
          <w:numId w:val="23"/>
        </w:numPr>
        <w:spacing w:before="100" w:beforeAutospacing="1" w:after="100" w:afterAutospacing="1"/>
        <w:jc w:val="both"/>
        <w:rPr>
          <w:rFonts w:asciiTheme="majorBidi" w:hAnsiTheme="majorBidi" w:cstheme="majorBidi"/>
          <w:sz w:val="24"/>
          <w:szCs w:val="24"/>
        </w:rPr>
      </w:pPr>
      <w:r w:rsidRPr="00FB08F4">
        <w:rPr>
          <w:rFonts w:asciiTheme="majorBidi" w:hAnsiTheme="majorBidi" w:cstheme="majorBidi"/>
          <w:sz w:val="24"/>
          <w:szCs w:val="24"/>
        </w:rPr>
        <w:t>Wu, Y., Shao, B., Newman, A., &amp; Schwarz, G. (2021). Crisis leadership: A review and future research agenda. The Leadership Quarterly, 32(6), 101518.</w:t>
      </w:r>
    </w:p>
    <w:p w:rsidR="00661FCA" w:rsidRPr="00FB08F4" w:rsidRDefault="00661FCA" w:rsidP="00661FCA">
      <w:pPr>
        <w:spacing w:before="100" w:beforeAutospacing="1" w:after="100" w:afterAutospacing="1"/>
        <w:jc w:val="both"/>
        <w:rPr>
          <w:rFonts w:asciiTheme="majorBidi" w:hAnsiTheme="majorBidi" w:cstheme="majorBidi"/>
          <w:sz w:val="24"/>
          <w:szCs w:val="24"/>
        </w:rPr>
      </w:pP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bidi="ar-TN"/>
        </w:rPr>
      </w:pPr>
      <w:proofErr w:type="spellStart"/>
      <w:r w:rsidRPr="00FB08F4">
        <w:rPr>
          <w:rFonts w:asciiTheme="majorBidi" w:hAnsiTheme="majorBidi" w:cstheme="majorBidi"/>
          <w:sz w:val="24"/>
          <w:szCs w:val="24"/>
        </w:rPr>
        <w:t>Yukl</w:t>
      </w:r>
      <w:proofErr w:type="spellEnd"/>
      <w:r w:rsidRPr="00FB08F4">
        <w:rPr>
          <w:rFonts w:asciiTheme="majorBidi" w:hAnsiTheme="majorBidi" w:cstheme="majorBidi"/>
          <w:sz w:val="24"/>
          <w:szCs w:val="24"/>
        </w:rPr>
        <w:t>, G., 1971. Toward a behavioral theory of leadership. Organizational behavior and human</w:t>
      </w:r>
      <w:r w:rsidRPr="00FB08F4">
        <w:rPr>
          <w:rFonts w:asciiTheme="majorBidi" w:hAnsiTheme="majorBidi" w:cstheme="majorBidi"/>
          <w:sz w:val="24"/>
          <w:szCs w:val="24"/>
          <w:rtl/>
          <w:lang w:bidi="ar-TN"/>
        </w:rPr>
        <w:t xml:space="preserve"> </w:t>
      </w:r>
      <w:r w:rsidRPr="00FB08F4">
        <w:rPr>
          <w:rFonts w:asciiTheme="majorBidi" w:hAnsiTheme="majorBidi" w:cstheme="majorBidi"/>
          <w:sz w:val="24"/>
          <w:szCs w:val="24"/>
        </w:rPr>
        <w:t>performance, 6(4), pp.414-440.</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bidi="ar-TN"/>
        </w:rPr>
      </w:pPr>
      <w:proofErr w:type="spellStart"/>
      <w:r w:rsidRPr="00FB08F4">
        <w:rPr>
          <w:rFonts w:asciiTheme="majorBidi" w:hAnsiTheme="majorBidi" w:cstheme="majorBidi"/>
          <w:sz w:val="24"/>
          <w:szCs w:val="24"/>
        </w:rPr>
        <w:t>Yukl</w:t>
      </w:r>
      <w:proofErr w:type="spellEnd"/>
      <w:r w:rsidRPr="00FB08F4">
        <w:rPr>
          <w:rFonts w:asciiTheme="majorBidi" w:hAnsiTheme="majorBidi" w:cstheme="majorBidi"/>
          <w:sz w:val="24"/>
          <w:szCs w:val="24"/>
        </w:rPr>
        <w:t>, G. (2002) Leadership in Organizations. 5. Prentice Hall, Upper Saddle River.</w:t>
      </w:r>
    </w:p>
    <w:p w:rsidR="00661FCA" w:rsidRPr="00FB08F4" w:rsidRDefault="00661FCA" w:rsidP="00661FCA">
      <w:pPr>
        <w:pStyle w:val="Paragraphedeliste"/>
        <w:numPr>
          <w:ilvl w:val="0"/>
          <w:numId w:val="23"/>
        </w:numPr>
        <w:tabs>
          <w:tab w:val="left" w:pos="8216"/>
        </w:tabs>
        <w:spacing w:before="100" w:beforeAutospacing="1" w:after="100" w:afterAutospacing="1"/>
        <w:jc w:val="both"/>
        <w:rPr>
          <w:rFonts w:asciiTheme="majorBidi" w:hAnsiTheme="majorBidi" w:cstheme="majorBidi"/>
          <w:sz w:val="24"/>
          <w:szCs w:val="24"/>
          <w:rtl/>
          <w:lang w:bidi="ar-TN"/>
        </w:rPr>
      </w:pPr>
      <w:proofErr w:type="spellStart"/>
      <w:r w:rsidRPr="00FB08F4">
        <w:rPr>
          <w:rFonts w:asciiTheme="majorBidi" w:hAnsiTheme="majorBidi" w:cstheme="majorBidi"/>
          <w:sz w:val="24"/>
          <w:szCs w:val="24"/>
          <w:shd w:val="clear" w:color="auto" w:fill="FFFFFF"/>
        </w:rPr>
        <w:t>Yunita</w:t>
      </w:r>
      <w:proofErr w:type="spellEnd"/>
      <w:r w:rsidRPr="00FB08F4">
        <w:rPr>
          <w:rFonts w:asciiTheme="majorBidi" w:hAnsiTheme="majorBidi" w:cstheme="majorBidi"/>
          <w:sz w:val="24"/>
          <w:szCs w:val="24"/>
          <w:shd w:val="clear" w:color="auto" w:fill="FFFFFF"/>
        </w:rPr>
        <w:t xml:space="preserve">, I., </w:t>
      </w:r>
      <w:proofErr w:type="spellStart"/>
      <w:r w:rsidRPr="00FB08F4">
        <w:rPr>
          <w:rFonts w:asciiTheme="majorBidi" w:hAnsiTheme="majorBidi" w:cstheme="majorBidi"/>
          <w:sz w:val="24"/>
          <w:szCs w:val="24"/>
          <w:shd w:val="clear" w:color="auto" w:fill="FFFFFF"/>
        </w:rPr>
        <w:t>Syam</w:t>
      </w:r>
      <w:proofErr w:type="spellEnd"/>
      <w:r w:rsidRPr="00FB08F4">
        <w:rPr>
          <w:rFonts w:asciiTheme="majorBidi" w:hAnsiTheme="majorBidi" w:cstheme="majorBidi"/>
          <w:sz w:val="24"/>
          <w:szCs w:val="24"/>
          <w:shd w:val="clear" w:color="auto" w:fill="FFFFFF"/>
        </w:rPr>
        <w:t xml:space="preserve">, H., </w:t>
      </w:r>
      <w:proofErr w:type="spellStart"/>
      <w:r w:rsidRPr="00FB08F4">
        <w:rPr>
          <w:rFonts w:asciiTheme="majorBidi" w:hAnsiTheme="majorBidi" w:cstheme="majorBidi"/>
          <w:sz w:val="24"/>
          <w:szCs w:val="24"/>
          <w:shd w:val="clear" w:color="auto" w:fill="FFFFFF"/>
        </w:rPr>
        <w:t>Ulmadevi</w:t>
      </w:r>
      <w:proofErr w:type="spellEnd"/>
      <w:r w:rsidRPr="00FB08F4">
        <w:rPr>
          <w:rFonts w:asciiTheme="majorBidi" w:hAnsiTheme="majorBidi" w:cstheme="majorBidi"/>
          <w:sz w:val="24"/>
          <w:szCs w:val="24"/>
          <w:shd w:val="clear" w:color="auto" w:fill="FFFFFF"/>
        </w:rPr>
        <w:t xml:space="preserve">, U., </w:t>
      </w:r>
      <w:proofErr w:type="spellStart"/>
      <w:r w:rsidRPr="00FB08F4">
        <w:rPr>
          <w:rFonts w:asciiTheme="majorBidi" w:hAnsiTheme="majorBidi" w:cstheme="majorBidi"/>
          <w:sz w:val="24"/>
          <w:szCs w:val="24"/>
          <w:shd w:val="clear" w:color="auto" w:fill="FFFFFF"/>
        </w:rPr>
        <w:t>Jannah</w:t>
      </w:r>
      <w:proofErr w:type="spellEnd"/>
      <w:r w:rsidRPr="00FB08F4">
        <w:rPr>
          <w:rFonts w:asciiTheme="majorBidi" w:hAnsiTheme="majorBidi" w:cstheme="majorBidi"/>
          <w:sz w:val="24"/>
          <w:szCs w:val="24"/>
          <w:shd w:val="clear" w:color="auto" w:fill="FFFFFF"/>
        </w:rPr>
        <w:t xml:space="preserve">, N. Z., &amp; </w:t>
      </w:r>
      <w:proofErr w:type="spellStart"/>
      <w:r w:rsidRPr="00FB08F4">
        <w:rPr>
          <w:rFonts w:asciiTheme="majorBidi" w:hAnsiTheme="majorBidi" w:cstheme="majorBidi"/>
          <w:sz w:val="24"/>
          <w:szCs w:val="24"/>
          <w:shd w:val="clear" w:color="auto" w:fill="FFFFFF"/>
        </w:rPr>
        <w:t>Asri</w:t>
      </w:r>
      <w:proofErr w:type="spellEnd"/>
      <w:r w:rsidRPr="00FB08F4">
        <w:rPr>
          <w:rFonts w:asciiTheme="majorBidi" w:hAnsiTheme="majorBidi" w:cstheme="majorBidi"/>
          <w:sz w:val="24"/>
          <w:szCs w:val="24"/>
          <w:shd w:val="clear" w:color="auto" w:fill="FFFFFF"/>
        </w:rPr>
        <w:t>, R. W. (2023). The Role of Leadership in Decision Making and Team Building. </w:t>
      </w:r>
      <w:r w:rsidRPr="00FB08F4">
        <w:rPr>
          <w:rFonts w:asciiTheme="majorBidi" w:hAnsiTheme="majorBidi" w:cstheme="majorBidi"/>
          <w:i/>
          <w:iCs/>
          <w:sz w:val="24"/>
          <w:szCs w:val="24"/>
          <w:shd w:val="clear" w:color="auto" w:fill="FFFFFF"/>
        </w:rPr>
        <w:t>GIC Proceeding</w:t>
      </w:r>
      <w:r w:rsidRPr="00FB08F4">
        <w:rPr>
          <w:rFonts w:asciiTheme="majorBidi" w:hAnsiTheme="majorBidi" w:cstheme="majorBidi"/>
          <w:sz w:val="24"/>
          <w:szCs w:val="24"/>
          <w:shd w:val="clear" w:color="auto" w:fill="FFFFFF"/>
        </w:rPr>
        <w:t>, </w:t>
      </w:r>
      <w:r w:rsidRPr="00FB08F4">
        <w:rPr>
          <w:rFonts w:asciiTheme="majorBidi" w:hAnsiTheme="majorBidi" w:cstheme="majorBidi"/>
          <w:i/>
          <w:iCs/>
          <w:sz w:val="24"/>
          <w:szCs w:val="24"/>
          <w:shd w:val="clear" w:color="auto" w:fill="FFFFFF"/>
        </w:rPr>
        <w:t>1</w:t>
      </w:r>
      <w:r w:rsidRPr="00FB08F4">
        <w:rPr>
          <w:rFonts w:asciiTheme="majorBidi" w:hAnsiTheme="majorBidi" w:cstheme="majorBidi"/>
          <w:sz w:val="24"/>
          <w:szCs w:val="24"/>
          <w:shd w:val="clear" w:color="auto" w:fill="FFFFFF"/>
        </w:rPr>
        <w:t>, 256-263.</w:t>
      </w:r>
    </w:p>
    <w:p w:rsidR="00661FCA" w:rsidRPr="00F95D6E" w:rsidRDefault="00661FCA" w:rsidP="00661FCA">
      <w:pPr>
        <w:spacing w:line="360" w:lineRule="auto"/>
        <w:jc w:val="both"/>
        <w:rPr>
          <w:rFonts w:ascii="Traditional Arabic" w:hAnsi="Traditional Arabic" w:cs="Traditional Arabic"/>
          <w:sz w:val="24"/>
          <w:szCs w:val="24"/>
        </w:rPr>
      </w:pPr>
    </w:p>
    <w:p w:rsidR="00661FCA" w:rsidRPr="00681E84" w:rsidRDefault="00661FCA" w:rsidP="00661FCA">
      <w:pPr>
        <w:bidi/>
        <w:rPr>
          <w:rtl/>
          <w:lang w:bidi="ar-TN"/>
        </w:rPr>
      </w:pPr>
    </w:p>
    <w:sectPr w:rsidR="00661FCA" w:rsidRPr="00681E84" w:rsidSect="004B2F1D">
      <w:footerReference w:type="default" r:id="rId16"/>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677" w:rsidRDefault="00EF0677" w:rsidP="00FB631D">
      <w:pPr>
        <w:spacing w:after="0" w:line="240" w:lineRule="auto"/>
      </w:pPr>
      <w:r>
        <w:separator/>
      </w:r>
    </w:p>
  </w:endnote>
  <w:endnote w:type="continuationSeparator" w:id="0">
    <w:p w:rsidR="00EF0677" w:rsidRDefault="00EF0677" w:rsidP="00FB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454854"/>
      <w:docPartObj>
        <w:docPartGallery w:val="Page Numbers (Bottom of Page)"/>
        <w:docPartUnique/>
      </w:docPartObj>
    </w:sdtPr>
    <w:sdtContent>
      <w:p w:rsidR="00022953" w:rsidRDefault="00022953">
        <w:pPr>
          <w:pStyle w:val="Pieddepage"/>
          <w:jc w:val="center"/>
        </w:pPr>
        <w:r>
          <w:fldChar w:fldCharType="begin"/>
        </w:r>
        <w:r>
          <w:instrText>PAGE   \* MERGEFORMAT</w:instrText>
        </w:r>
        <w:r>
          <w:fldChar w:fldCharType="separate"/>
        </w:r>
        <w:r>
          <w:rPr>
            <w:noProof/>
          </w:rPr>
          <w:t>1</w:t>
        </w:r>
        <w:r>
          <w:fldChar w:fldCharType="end"/>
        </w:r>
      </w:p>
    </w:sdtContent>
  </w:sdt>
  <w:p w:rsidR="00022953" w:rsidRDefault="0002295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677" w:rsidRDefault="00EF0677" w:rsidP="00FB631D">
      <w:pPr>
        <w:spacing w:after="0" w:line="240" w:lineRule="auto"/>
      </w:pPr>
      <w:r>
        <w:separator/>
      </w:r>
    </w:p>
  </w:footnote>
  <w:footnote w:type="continuationSeparator" w:id="0">
    <w:p w:rsidR="00EF0677" w:rsidRDefault="00EF0677" w:rsidP="00FB63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F1C05"/>
    <w:multiLevelType w:val="hybridMultilevel"/>
    <w:tmpl w:val="338602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8E540F"/>
    <w:multiLevelType w:val="hybridMultilevel"/>
    <w:tmpl w:val="04C2D5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764155F"/>
    <w:multiLevelType w:val="hybridMultilevel"/>
    <w:tmpl w:val="2924D76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271999"/>
    <w:multiLevelType w:val="hybridMultilevel"/>
    <w:tmpl w:val="51242756"/>
    <w:lvl w:ilvl="0" w:tplc="040C0009">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4">
    <w:nsid w:val="1C2F6A4D"/>
    <w:multiLevelType w:val="hybridMultilevel"/>
    <w:tmpl w:val="B762D8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04A01E8"/>
    <w:multiLevelType w:val="hybridMultilevel"/>
    <w:tmpl w:val="27707DE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14B6FC9"/>
    <w:multiLevelType w:val="hybridMultilevel"/>
    <w:tmpl w:val="A9B872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1A91215"/>
    <w:multiLevelType w:val="hybridMultilevel"/>
    <w:tmpl w:val="CBF4076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41C104F"/>
    <w:multiLevelType w:val="hybridMultilevel"/>
    <w:tmpl w:val="C61E18B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B64D2B"/>
    <w:multiLevelType w:val="hybridMultilevel"/>
    <w:tmpl w:val="66043802"/>
    <w:lvl w:ilvl="0" w:tplc="040C0009">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0">
    <w:nsid w:val="2F377C23"/>
    <w:multiLevelType w:val="hybridMultilevel"/>
    <w:tmpl w:val="5418A07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3091A91"/>
    <w:multiLevelType w:val="hybridMultilevel"/>
    <w:tmpl w:val="4A46E28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1772EFC"/>
    <w:multiLevelType w:val="hybridMultilevel"/>
    <w:tmpl w:val="72B61F1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1A75F4C"/>
    <w:multiLevelType w:val="hybridMultilevel"/>
    <w:tmpl w:val="83E67802"/>
    <w:lvl w:ilvl="0" w:tplc="040C0009">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4">
    <w:nsid w:val="437C411C"/>
    <w:multiLevelType w:val="hybridMultilevel"/>
    <w:tmpl w:val="C6A40D8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33F5EFB"/>
    <w:multiLevelType w:val="multilevel"/>
    <w:tmpl w:val="FDB6D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805DC2"/>
    <w:multiLevelType w:val="hybridMultilevel"/>
    <w:tmpl w:val="31C6EA4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BDA49FF"/>
    <w:multiLevelType w:val="hybridMultilevel"/>
    <w:tmpl w:val="0C7E8200"/>
    <w:lvl w:ilvl="0" w:tplc="040C0009">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8">
    <w:nsid w:val="749F36CB"/>
    <w:multiLevelType w:val="hybridMultilevel"/>
    <w:tmpl w:val="8A7C31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6450F5C"/>
    <w:multiLevelType w:val="multilevel"/>
    <w:tmpl w:val="3DCADB36"/>
    <w:lvl w:ilvl="0">
      <w:start w:val="1"/>
      <w:numFmt w:val="decimal"/>
      <w:lvlText w:val="%1."/>
      <w:lvlJc w:val="left"/>
      <w:pPr>
        <w:ind w:left="720" w:hanging="360"/>
      </w:pPr>
      <w:rPr>
        <w:rFonts w:hint="default"/>
      </w:rPr>
    </w:lvl>
    <w:lvl w:ilvl="1">
      <w:start w:val="2"/>
      <w:numFmt w:val="decimal"/>
      <w:isLgl/>
      <w:lvlText w:val="%1.%2."/>
      <w:lvlJc w:val="left"/>
      <w:pPr>
        <w:ind w:left="1410" w:hanging="1050"/>
      </w:pPr>
      <w:rPr>
        <w:rFonts w:hint="default"/>
      </w:rPr>
    </w:lvl>
    <w:lvl w:ilvl="2">
      <w:start w:val="2"/>
      <w:numFmt w:val="decimal"/>
      <w:isLgl/>
      <w:lvlText w:val="%1.%2.%3."/>
      <w:lvlJc w:val="left"/>
      <w:pPr>
        <w:ind w:left="1410" w:hanging="10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73342DE"/>
    <w:multiLevelType w:val="hybridMultilevel"/>
    <w:tmpl w:val="FC30467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77607A7B"/>
    <w:multiLevelType w:val="multilevel"/>
    <w:tmpl w:val="0864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953F1F"/>
    <w:multiLevelType w:val="hybridMultilevel"/>
    <w:tmpl w:val="976A5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D72D5D"/>
    <w:multiLevelType w:val="hybridMultilevel"/>
    <w:tmpl w:val="162AA218"/>
    <w:lvl w:ilvl="0" w:tplc="12AA8112">
      <w:start w:val="1"/>
      <w:numFmt w:val="bullet"/>
      <w:lvlText w:val=""/>
      <w:lvlJc w:val="left"/>
      <w:pPr>
        <w:ind w:left="720" w:hanging="360"/>
      </w:pPr>
      <w:rPr>
        <w:rFonts w:ascii="Symbol" w:hAnsi="Symbol" w:cs="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B0E1F1D"/>
    <w:multiLevelType w:val="hybridMultilevel"/>
    <w:tmpl w:val="A81A9D14"/>
    <w:lvl w:ilvl="0" w:tplc="646873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8"/>
  </w:num>
  <w:num w:numId="3">
    <w:abstractNumId w:val="20"/>
  </w:num>
  <w:num w:numId="4">
    <w:abstractNumId w:val="1"/>
  </w:num>
  <w:num w:numId="5">
    <w:abstractNumId w:val="5"/>
  </w:num>
  <w:num w:numId="6">
    <w:abstractNumId w:val="11"/>
  </w:num>
  <w:num w:numId="7">
    <w:abstractNumId w:val="16"/>
  </w:num>
  <w:num w:numId="8">
    <w:abstractNumId w:val="2"/>
  </w:num>
  <w:num w:numId="9">
    <w:abstractNumId w:val="4"/>
  </w:num>
  <w:num w:numId="10">
    <w:abstractNumId w:val="10"/>
  </w:num>
  <w:num w:numId="11">
    <w:abstractNumId w:val="15"/>
  </w:num>
  <w:num w:numId="12">
    <w:abstractNumId w:val="21"/>
  </w:num>
  <w:num w:numId="13">
    <w:abstractNumId w:val="13"/>
  </w:num>
  <w:num w:numId="14">
    <w:abstractNumId w:val="17"/>
  </w:num>
  <w:num w:numId="15">
    <w:abstractNumId w:val="9"/>
  </w:num>
  <w:num w:numId="16">
    <w:abstractNumId w:val="3"/>
  </w:num>
  <w:num w:numId="17">
    <w:abstractNumId w:val="8"/>
  </w:num>
  <w:num w:numId="18">
    <w:abstractNumId w:val="14"/>
  </w:num>
  <w:num w:numId="19">
    <w:abstractNumId w:val="12"/>
  </w:num>
  <w:num w:numId="20">
    <w:abstractNumId w:val="6"/>
  </w:num>
  <w:num w:numId="21">
    <w:abstractNumId w:val="7"/>
  </w:num>
  <w:num w:numId="22">
    <w:abstractNumId w:val="22"/>
  </w:num>
  <w:num w:numId="23">
    <w:abstractNumId w:val="23"/>
  </w:num>
  <w:num w:numId="24">
    <w:abstractNumId w:val="2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1BC"/>
    <w:rsid w:val="00022953"/>
    <w:rsid w:val="00130099"/>
    <w:rsid w:val="002966C7"/>
    <w:rsid w:val="002C4486"/>
    <w:rsid w:val="002E17A4"/>
    <w:rsid w:val="00362BF3"/>
    <w:rsid w:val="003B3D3B"/>
    <w:rsid w:val="00443004"/>
    <w:rsid w:val="0047593E"/>
    <w:rsid w:val="004B2F1D"/>
    <w:rsid w:val="004F0E7A"/>
    <w:rsid w:val="00661FCA"/>
    <w:rsid w:val="006717DE"/>
    <w:rsid w:val="00681E84"/>
    <w:rsid w:val="006925AF"/>
    <w:rsid w:val="007F2105"/>
    <w:rsid w:val="008B5C0C"/>
    <w:rsid w:val="00BB748E"/>
    <w:rsid w:val="00CF41BC"/>
    <w:rsid w:val="00D22DEA"/>
    <w:rsid w:val="00EF0677"/>
    <w:rsid w:val="00FB63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1BC"/>
    <w:pPr>
      <w:spacing w:after="160" w:line="259" w:lineRule="auto"/>
    </w:pPr>
    <w:rPr>
      <w:rFonts w:eastAsiaTheme="minorHAnsi"/>
      <w:lang w:val="fr-FR"/>
    </w:rPr>
  </w:style>
  <w:style w:type="paragraph" w:styleId="Titre3">
    <w:name w:val="heading 3"/>
    <w:basedOn w:val="Normal"/>
    <w:next w:val="Normal"/>
    <w:link w:val="Titre3Car"/>
    <w:uiPriority w:val="9"/>
    <w:unhideWhenUsed/>
    <w:qFormat/>
    <w:rsid w:val="00681E84"/>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FB631D"/>
    <w:pPr>
      <w:spacing w:after="0" w:line="240" w:lineRule="auto"/>
      <w:ind w:left="720"/>
      <w:contextualSpacing/>
    </w:pPr>
    <w:rPr>
      <w:rFonts w:eastAsiaTheme="minorEastAsia"/>
      <w:lang w:val="en-US"/>
    </w:rPr>
  </w:style>
  <w:style w:type="character" w:customStyle="1" w:styleId="ParagraphedelisteCar">
    <w:name w:val="Paragraphe de liste Car"/>
    <w:basedOn w:val="Policepardfaut"/>
    <w:link w:val="Paragraphedeliste"/>
    <w:uiPriority w:val="34"/>
    <w:rsid w:val="00FB631D"/>
    <w:rPr>
      <w:rFonts w:eastAsiaTheme="minorEastAsia"/>
    </w:rPr>
  </w:style>
  <w:style w:type="paragraph" w:styleId="En-tte">
    <w:name w:val="header"/>
    <w:basedOn w:val="Normal"/>
    <w:link w:val="En-tteCar"/>
    <w:uiPriority w:val="99"/>
    <w:unhideWhenUsed/>
    <w:rsid w:val="00FB631D"/>
    <w:pPr>
      <w:tabs>
        <w:tab w:val="center" w:pos="4536"/>
        <w:tab w:val="right" w:pos="9072"/>
      </w:tabs>
      <w:spacing w:after="0" w:line="240" w:lineRule="auto"/>
    </w:pPr>
  </w:style>
  <w:style w:type="character" w:customStyle="1" w:styleId="En-tteCar">
    <w:name w:val="En-tête Car"/>
    <w:basedOn w:val="Policepardfaut"/>
    <w:link w:val="En-tte"/>
    <w:uiPriority w:val="99"/>
    <w:rsid w:val="00FB631D"/>
    <w:rPr>
      <w:rFonts w:eastAsiaTheme="minorHAnsi"/>
      <w:lang w:val="fr-FR"/>
    </w:rPr>
  </w:style>
  <w:style w:type="paragraph" w:styleId="Pieddepage">
    <w:name w:val="footer"/>
    <w:basedOn w:val="Normal"/>
    <w:link w:val="PieddepageCar"/>
    <w:uiPriority w:val="99"/>
    <w:unhideWhenUsed/>
    <w:rsid w:val="00FB63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631D"/>
    <w:rPr>
      <w:rFonts w:eastAsiaTheme="minorHAnsi"/>
      <w:lang w:val="fr-FR"/>
    </w:rPr>
  </w:style>
  <w:style w:type="paragraph" w:customStyle="1" w:styleId="selectable-text">
    <w:name w:val="selectable-text"/>
    <w:basedOn w:val="Normal"/>
    <w:rsid w:val="00FB631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gende">
    <w:name w:val="caption"/>
    <w:basedOn w:val="Normal"/>
    <w:next w:val="Normal"/>
    <w:uiPriority w:val="35"/>
    <w:unhideWhenUsed/>
    <w:qFormat/>
    <w:rsid w:val="00681E84"/>
    <w:pPr>
      <w:spacing w:after="200" w:line="240" w:lineRule="auto"/>
    </w:pPr>
    <w:rPr>
      <w:rFonts w:eastAsiaTheme="minorEastAsia"/>
      <w:i/>
      <w:iCs/>
      <w:color w:val="1F497D" w:themeColor="text2"/>
      <w:sz w:val="18"/>
      <w:szCs w:val="18"/>
      <w:lang w:val="en-US"/>
    </w:rPr>
  </w:style>
  <w:style w:type="character" w:customStyle="1" w:styleId="Titre3Car">
    <w:name w:val="Titre 3 Car"/>
    <w:basedOn w:val="Policepardfaut"/>
    <w:link w:val="Titre3"/>
    <w:uiPriority w:val="9"/>
    <w:rsid w:val="00681E84"/>
    <w:rPr>
      <w:rFonts w:asciiTheme="majorHAnsi" w:eastAsiaTheme="majorEastAsia" w:hAnsiTheme="majorHAnsi" w:cstheme="majorBidi"/>
      <w:b/>
      <w:bCs/>
      <w:color w:val="4F81BD" w:themeColor="accent1"/>
      <w:lang w:val="fr-FR"/>
    </w:rPr>
  </w:style>
  <w:style w:type="paragraph" w:styleId="Sansinterligne">
    <w:name w:val="No Spacing"/>
    <w:uiPriority w:val="1"/>
    <w:qFormat/>
    <w:rsid w:val="00681E84"/>
    <w:pPr>
      <w:spacing w:after="0" w:line="240" w:lineRule="auto"/>
    </w:pPr>
    <w:rPr>
      <w:rFonts w:eastAsiaTheme="minorHAnsi"/>
      <w:lang w:val="fr-FR"/>
    </w:rPr>
  </w:style>
  <w:style w:type="character" w:styleId="Lienhypertexte">
    <w:name w:val="Hyperlink"/>
    <w:basedOn w:val="Policepardfaut"/>
    <w:uiPriority w:val="99"/>
    <w:unhideWhenUsed/>
    <w:rsid w:val="00661FCA"/>
    <w:rPr>
      <w:color w:val="0000FF"/>
      <w:u w:val="single"/>
    </w:rPr>
  </w:style>
  <w:style w:type="table" w:customStyle="1" w:styleId="Grilledutableau16">
    <w:name w:val="Grille du tableau16"/>
    <w:basedOn w:val="TableauNormal"/>
    <w:next w:val="Grilledutableau"/>
    <w:uiPriority w:val="39"/>
    <w:rsid w:val="00022953"/>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59"/>
    <w:rsid w:val="000229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1BC"/>
    <w:pPr>
      <w:spacing w:after="160" w:line="259" w:lineRule="auto"/>
    </w:pPr>
    <w:rPr>
      <w:rFonts w:eastAsiaTheme="minorHAnsi"/>
      <w:lang w:val="fr-FR"/>
    </w:rPr>
  </w:style>
  <w:style w:type="paragraph" w:styleId="Titre3">
    <w:name w:val="heading 3"/>
    <w:basedOn w:val="Normal"/>
    <w:next w:val="Normal"/>
    <w:link w:val="Titre3Car"/>
    <w:uiPriority w:val="9"/>
    <w:unhideWhenUsed/>
    <w:qFormat/>
    <w:rsid w:val="00681E84"/>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FB631D"/>
    <w:pPr>
      <w:spacing w:after="0" w:line="240" w:lineRule="auto"/>
      <w:ind w:left="720"/>
      <w:contextualSpacing/>
    </w:pPr>
    <w:rPr>
      <w:rFonts w:eastAsiaTheme="minorEastAsia"/>
      <w:lang w:val="en-US"/>
    </w:rPr>
  </w:style>
  <w:style w:type="character" w:customStyle="1" w:styleId="ParagraphedelisteCar">
    <w:name w:val="Paragraphe de liste Car"/>
    <w:basedOn w:val="Policepardfaut"/>
    <w:link w:val="Paragraphedeliste"/>
    <w:uiPriority w:val="34"/>
    <w:rsid w:val="00FB631D"/>
    <w:rPr>
      <w:rFonts w:eastAsiaTheme="minorEastAsia"/>
    </w:rPr>
  </w:style>
  <w:style w:type="paragraph" w:styleId="En-tte">
    <w:name w:val="header"/>
    <w:basedOn w:val="Normal"/>
    <w:link w:val="En-tteCar"/>
    <w:uiPriority w:val="99"/>
    <w:unhideWhenUsed/>
    <w:rsid w:val="00FB631D"/>
    <w:pPr>
      <w:tabs>
        <w:tab w:val="center" w:pos="4536"/>
        <w:tab w:val="right" w:pos="9072"/>
      </w:tabs>
      <w:spacing w:after="0" w:line="240" w:lineRule="auto"/>
    </w:pPr>
  </w:style>
  <w:style w:type="character" w:customStyle="1" w:styleId="En-tteCar">
    <w:name w:val="En-tête Car"/>
    <w:basedOn w:val="Policepardfaut"/>
    <w:link w:val="En-tte"/>
    <w:uiPriority w:val="99"/>
    <w:rsid w:val="00FB631D"/>
    <w:rPr>
      <w:rFonts w:eastAsiaTheme="minorHAnsi"/>
      <w:lang w:val="fr-FR"/>
    </w:rPr>
  </w:style>
  <w:style w:type="paragraph" w:styleId="Pieddepage">
    <w:name w:val="footer"/>
    <w:basedOn w:val="Normal"/>
    <w:link w:val="PieddepageCar"/>
    <w:uiPriority w:val="99"/>
    <w:unhideWhenUsed/>
    <w:rsid w:val="00FB63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631D"/>
    <w:rPr>
      <w:rFonts w:eastAsiaTheme="minorHAnsi"/>
      <w:lang w:val="fr-FR"/>
    </w:rPr>
  </w:style>
  <w:style w:type="paragraph" w:customStyle="1" w:styleId="selectable-text">
    <w:name w:val="selectable-text"/>
    <w:basedOn w:val="Normal"/>
    <w:rsid w:val="00FB631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gende">
    <w:name w:val="caption"/>
    <w:basedOn w:val="Normal"/>
    <w:next w:val="Normal"/>
    <w:uiPriority w:val="35"/>
    <w:unhideWhenUsed/>
    <w:qFormat/>
    <w:rsid w:val="00681E84"/>
    <w:pPr>
      <w:spacing w:after="200" w:line="240" w:lineRule="auto"/>
    </w:pPr>
    <w:rPr>
      <w:rFonts w:eastAsiaTheme="minorEastAsia"/>
      <w:i/>
      <w:iCs/>
      <w:color w:val="1F497D" w:themeColor="text2"/>
      <w:sz w:val="18"/>
      <w:szCs w:val="18"/>
      <w:lang w:val="en-US"/>
    </w:rPr>
  </w:style>
  <w:style w:type="character" w:customStyle="1" w:styleId="Titre3Car">
    <w:name w:val="Titre 3 Car"/>
    <w:basedOn w:val="Policepardfaut"/>
    <w:link w:val="Titre3"/>
    <w:uiPriority w:val="9"/>
    <w:rsid w:val="00681E84"/>
    <w:rPr>
      <w:rFonts w:asciiTheme="majorHAnsi" w:eastAsiaTheme="majorEastAsia" w:hAnsiTheme="majorHAnsi" w:cstheme="majorBidi"/>
      <w:b/>
      <w:bCs/>
      <w:color w:val="4F81BD" w:themeColor="accent1"/>
      <w:lang w:val="fr-FR"/>
    </w:rPr>
  </w:style>
  <w:style w:type="paragraph" w:styleId="Sansinterligne">
    <w:name w:val="No Spacing"/>
    <w:uiPriority w:val="1"/>
    <w:qFormat/>
    <w:rsid w:val="00681E84"/>
    <w:pPr>
      <w:spacing w:after="0" w:line="240" w:lineRule="auto"/>
    </w:pPr>
    <w:rPr>
      <w:rFonts w:eastAsiaTheme="minorHAnsi"/>
      <w:lang w:val="fr-FR"/>
    </w:rPr>
  </w:style>
  <w:style w:type="character" w:styleId="Lienhypertexte">
    <w:name w:val="Hyperlink"/>
    <w:basedOn w:val="Policepardfaut"/>
    <w:uiPriority w:val="99"/>
    <w:unhideWhenUsed/>
    <w:rsid w:val="00661FCA"/>
    <w:rPr>
      <w:color w:val="0000FF"/>
      <w:u w:val="single"/>
    </w:rPr>
  </w:style>
  <w:style w:type="table" w:customStyle="1" w:styleId="Grilledutableau16">
    <w:name w:val="Grille du tableau16"/>
    <w:basedOn w:val="TableauNormal"/>
    <w:next w:val="Grilledutableau"/>
    <w:uiPriority w:val="39"/>
    <w:rsid w:val="00022953"/>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59"/>
    <w:rsid w:val="000229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480083">
      <w:bodyDiv w:val="1"/>
      <w:marLeft w:val="0"/>
      <w:marRight w:val="0"/>
      <w:marTop w:val="0"/>
      <w:marBottom w:val="0"/>
      <w:divBdr>
        <w:top w:val="none" w:sz="0" w:space="0" w:color="auto"/>
        <w:left w:val="none" w:sz="0" w:space="0" w:color="auto"/>
        <w:bottom w:val="none" w:sz="0" w:space="0" w:color="auto"/>
        <w:right w:val="none" w:sz="0" w:space="0" w:color="auto"/>
      </w:divBdr>
    </w:div>
    <w:div w:id="9834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67/j.msl.2019.10.013" TargetMode="External"/><Relationship Id="rId13" Type="http://schemas.openxmlformats.org/officeDocument/2006/relationships/hyperlink" Target="https://doi.org/10.1007/s10551-014-2244-2"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177/10717919020090010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22543/0733.111.1199" TargetMode="External"/><Relationship Id="rId5" Type="http://schemas.openxmlformats.org/officeDocument/2006/relationships/webSettings" Target="webSettings.xml"/><Relationship Id="rId15" Type="http://schemas.openxmlformats.org/officeDocument/2006/relationships/hyperlink" Target="https://doi.org/10.1108/dpm-09-%202012-0101" TargetMode="External"/><Relationship Id="rId10" Type="http://schemas.openxmlformats.org/officeDocument/2006/relationships/hyperlink" Target="https://doi.org/10.1108/10878570610637849" TargetMode="External"/><Relationship Id="rId4" Type="http://schemas.openxmlformats.org/officeDocument/2006/relationships/settings" Target="settings.xml"/><Relationship Id="rId9" Type="http://schemas.openxmlformats.org/officeDocument/2006/relationships/hyperlink" Target="https://doi.org/10.1016/j.obhdp.2005.03.002" TargetMode="External"/><Relationship Id="rId14" Type="http://schemas.openxmlformats.org/officeDocument/2006/relationships/hyperlink" Target="https://doi.org/10.1108/ejtd-08-2017-006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32</Pages>
  <Words>10943</Words>
  <Characters>60192</Characters>
  <Application>Microsoft Office Word</Application>
  <DocSecurity>0</DocSecurity>
  <Lines>501</Lines>
  <Paragraphs>141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MSI</cp:lastModifiedBy>
  <cp:revision>2</cp:revision>
  <dcterms:created xsi:type="dcterms:W3CDTF">2024-04-05T08:19:00Z</dcterms:created>
  <dcterms:modified xsi:type="dcterms:W3CDTF">2024-04-05T09:41:00Z</dcterms:modified>
</cp:coreProperties>
</file>